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4B21" w14:textId="0B928513" w:rsidR="00E13EE0" w:rsidRPr="00022C89" w:rsidRDefault="00225A64" w:rsidP="00E13EE0">
      <w:pPr>
        <w:jc w:val="center"/>
        <w:rPr>
          <w:rFonts w:cstheme="minorHAnsi"/>
          <w:b/>
          <w:bCs/>
        </w:rPr>
      </w:pPr>
      <w:r w:rsidRPr="00022C89">
        <w:rPr>
          <w:rFonts w:cstheme="minorHAnsi"/>
          <w:b/>
          <w:bCs/>
        </w:rPr>
        <w:t>Assessment</w:t>
      </w:r>
      <w:r w:rsidR="0035114B" w:rsidRPr="00022C89">
        <w:rPr>
          <w:rFonts w:cstheme="minorHAnsi"/>
          <w:b/>
          <w:bCs/>
        </w:rPr>
        <w:t xml:space="preserve"> </w:t>
      </w:r>
      <w:r w:rsidR="00D057E4" w:rsidRPr="00022C89">
        <w:rPr>
          <w:rFonts w:cstheme="minorHAnsi"/>
          <w:b/>
          <w:bCs/>
        </w:rPr>
        <w:t>4 Internship Portfolio</w:t>
      </w:r>
    </w:p>
    <w:p w14:paraId="0F07DBF5" w14:textId="77777777" w:rsidR="00D057E4" w:rsidRPr="00022C89" w:rsidRDefault="00D057E4" w:rsidP="00E13EE0">
      <w:pPr>
        <w:jc w:val="center"/>
        <w:rPr>
          <w:rFonts w:cstheme="minorHAnsi"/>
          <w:b/>
          <w:bCs/>
        </w:rPr>
      </w:pPr>
    </w:p>
    <w:p w14:paraId="60C00943" w14:textId="44B0EF3D" w:rsidR="00456412" w:rsidRPr="00022C89" w:rsidRDefault="00456412" w:rsidP="00E13EE0">
      <w:pPr>
        <w:jc w:val="both"/>
        <w:rPr>
          <w:rFonts w:cstheme="minorHAnsi"/>
          <w:b/>
          <w:bCs/>
          <w:color w:val="000000" w:themeColor="text1"/>
          <w:u w:val="single"/>
        </w:rPr>
      </w:pPr>
      <w:r w:rsidRPr="00022C89">
        <w:rPr>
          <w:rFonts w:cstheme="minorHAnsi"/>
          <w:b/>
          <w:bCs/>
          <w:color w:val="000000" w:themeColor="text1"/>
          <w:u w:val="single"/>
        </w:rPr>
        <w:t>Part 1</w:t>
      </w:r>
    </w:p>
    <w:p w14:paraId="0C8EC5E2" w14:textId="52BABBB6" w:rsidR="00225A64" w:rsidRPr="00022C89" w:rsidRDefault="00225A64" w:rsidP="00E13EE0">
      <w:pPr>
        <w:jc w:val="both"/>
        <w:rPr>
          <w:rFonts w:cstheme="minorHAnsi"/>
          <w:b/>
          <w:bCs/>
          <w:color w:val="000000" w:themeColor="text1"/>
        </w:rPr>
      </w:pPr>
      <w:r w:rsidRPr="00022C89">
        <w:rPr>
          <w:rFonts w:cstheme="minorHAnsi"/>
          <w:b/>
          <w:bCs/>
          <w:color w:val="000000" w:themeColor="text1"/>
        </w:rPr>
        <w:t>a. Assessment</w:t>
      </w:r>
    </w:p>
    <w:p w14:paraId="6EAC6918" w14:textId="78AA5520" w:rsidR="00D057E4" w:rsidRPr="00022C89" w:rsidRDefault="00D057E4" w:rsidP="00E13EE0">
      <w:pPr>
        <w:rPr>
          <w:rFonts w:cstheme="minorHAnsi"/>
          <w:color w:val="000000" w:themeColor="text1"/>
        </w:rPr>
      </w:pPr>
      <w:r w:rsidRPr="00022C89">
        <w:rPr>
          <w:rFonts w:cstheme="minorHAnsi"/>
          <w:color w:val="000000" w:themeColor="text1"/>
        </w:rPr>
        <w:t xml:space="preserve">Candidates </w:t>
      </w:r>
      <w:r w:rsidR="008B3F22" w:rsidRPr="00022C89">
        <w:rPr>
          <w:rFonts w:cstheme="minorHAnsi"/>
          <w:color w:val="000000" w:themeColor="text1"/>
        </w:rPr>
        <w:t>develop</w:t>
      </w:r>
      <w:r w:rsidRPr="00022C89">
        <w:rPr>
          <w:rFonts w:cstheme="minorHAnsi"/>
          <w:color w:val="000000" w:themeColor="text1"/>
        </w:rPr>
        <w:t xml:space="preserve"> an internship portfolio </w:t>
      </w:r>
      <w:r w:rsidR="008B3F22" w:rsidRPr="00022C89">
        <w:rPr>
          <w:rFonts w:cstheme="minorHAnsi"/>
          <w:color w:val="000000" w:themeColor="text1"/>
        </w:rPr>
        <w:t>throughout</w:t>
      </w:r>
      <w:r w:rsidRPr="00022C89">
        <w:rPr>
          <w:rFonts w:cstheme="minorHAnsi"/>
          <w:color w:val="000000" w:themeColor="text1"/>
        </w:rPr>
        <w:t xml:space="preserve"> the</w:t>
      </w:r>
      <w:r w:rsidR="008B3F22" w:rsidRPr="00022C89">
        <w:rPr>
          <w:rFonts w:cstheme="minorHAnsi"/>
          <w:color w:val="000000" w:themeColor="text1"/>
        </w:rPr>
        <w:t xml:space="preserve">ir </w:t>
      </w:r>
      <w:r w:rsidRPr="00022C89">
        <w:rPr>
          <w:rFonts w:cstheme="minorHAnsi"/>
          <w:color w:val="000000" w:themeColor="text1"/>
        </w:rPr>
        <w:t xml:space="preserve">internship experiences over the course of one calendar year in </w:t>
      </w:r>
      <w:r w:rsidR="008B3F22" w:rsidRPr="00022C89">
        <w:rPr>
          <w:rFonts w:cstheme="minorHAnsi"/>
          <w:color w:val="000000" w:themeColor="text1"/>
        </w:rPr>
        <w:t xml:space="preserve">the courses </w:t>
      </w:r>
      <w:r w:rsidRPr="00022C89">
        <w:rPr>
          <w:rFonts w:cstheme="minorHAnsi"/>
          <w:color w:val="000000" w:themeColor="text1"/>
        </w:rPr>
        <w:t xml:space="preserve">EDAD 691, EDAD 692, and EDAD 693. </w:t>
      </w:r>
      <w:r w:rsidR="000F63FF" w:rsidRPr="00022C89">
        <w:rPr>
          <w:rFonts w:cstheme="minorHAnsi"/>
          <w:color w:val="000000" w:themeColor="text1"/>
        </w:rPr>
        <w:t>Candidate</w:t>
      </w:r>
      <w:r w:rsidRPr="00022C89">
        <w:rPr>
          <w:rFonts w:cstheme="minorHAnsi"/>
          <w:color w:val="000000" w:themeColor="text1"/>
        </w:rPr>
        <w:t xml:space="preserve">s take the internship courses during the final year their programs. </w:t>
      </w:r>
    </w:p>
    <w:p w14:paraId="6B158ACA" w14:textId="77777777" w:rsidR="00D057E4" w:rsidRPr="00022C89" w:rsidRDefault="00D057E4" w:rsidP="00E13EE0">
      <w:pPr>
        <w:rPr>
          <w:rFonts w:cstheme="minorHAnsi"/>
          <w:color w:val="000000" w:themeColor="text1"/>
        </w:rPr>
      </w:pPr>
    </w:p>
    <w:p w14:paraId="52971F1C" w14:textId="1B509DDB" w:rsidR="00D057E4" w:rsidRDefault="00D057E4" w:rsidP="00E13EE0">
      <w:pPr>
        <w:rPr>
          <w:rFonts w:cstheme="minorHAnsi"/>
          <w:color w:val="000000" w:themeColor="text1"/>
        </w:rPr>
      </w:pPr>
      <w:r w:rsidRPr="00022C89">
        <w:rPr>
          <w:rFonts w:cstheme="minorHAnsi"/>
          <w:color w:val="000000" w:themeColor="text1"/>
        </w:rPr>
        <w:t>TCNJ</w:t>
      </w:r>
      <w:r w:rsidR="008B3F22" w:rsidRPr="00022C89">
        <w:rPr>
          <w:rFonts w:cstheme="minorHAnsi"/>
          <w:color w:val="000000" w:themeColor="text1"/>
        </w:rPr>
        <w:t xml:space="preserve"> faculty</w:t>
      </w:r>
      <w:r w:rsidRPr="00022C89">
        <w:rPr>
          <w:rFonts w:cstheme="minorHAnsi"/>
          <w:color w:val="000000" w:themeColor="text1"/>
        </w:rPr>
        <w:t xml:space="preserve"> designed the </w:t>
      </w:r>
      <w:r w:rsidR="008B3F22" w:rsidRPr="00022C89">
        <w:rPr>
          <w:rFonts w:cstheme="minorHAnsi"/>
          <w:color w:val="000000" w:themeColor="text1"/>
        </w:rPr>
        <w:t xml:space="preserve">internship </w:t>
      </w:r>
      <w:r w:rsidRPr="00022C89">
        <w:rPr>
          <w:rFonts w:cstheme="minorHAnsi"/>
          <w:color w:val="000000" w:themeColor="text1"/>
        </w:rPr>
        <w:t xml:space="preserve">portfolio tasks and rubrics </w:t>
      </w:r>
      <w:r w:rsidR="008B3F22" w:rsidRPr="00022C89">
        <w:rPr>
          <w:rFonts w:cstheme="minorHAnsi"/>
          <w:color w:val="000000" w:themeColor="text1"/>
        </w:rPr>
        <w:t>to engage</w:t>
      </w:r>
      <w:r w:rsidRPr="00022C89">
        <w:rPr>
          <w:rFonts w:cstheme="minorHAnsi"/>
          <w:color w:val="000000" w:themeColor="text1"/>
        </w:rPr>
        <w:t xml:space="preserve"> each </w:t>
      </w:r>
      <w:r w:rsidR="000F63FF" w:rsidRPr="00022C89">
        <w:rPr>
          <w:rFonts w:cstheme="minorHAnsi"/>
          <w:color w:val="000000" w:themeColor="text1"/>
        </w:rPr>
        <w:t>candidate</w:t>
      </w:r>
      <w:r w:rsidRPr="00022C89">
        <w:rPr>
          <w:rFonts w:cstheme="minorHAnsi"/>
          <w:color w:val="000000" w:themeColor="text1"/>
        </w:rPr>
        <w:t xml:space="preserve"> in a series of planned, coordinated, and authentic learning experiences </w:t>
      </w:r>
      <w:r w:rsidR="008B3F22" w:rsidRPr="00022C89">
        <w:rPr>
          <w:rFonts w:cstheme="minorHAnsi"/>
          <w:color w:val="000000" w:themeColor="text1"/>
        </w:rPr>
        <w:t>that take place in</w:t>
      </w:r>
      <w:r w:rsidRPr="00022C89">
        <w:rPr>
          <w:rFonts w:cstheme="minorHAnsi"/>
          <w:color w:val="000000" w:themeColor="text1"/>
        </w:rPr>
        <w:t xml:space="preserve"> a school setting. Through these activities</w:t>
      </w:r>
      <w:r w:rsidR="00AC56D6" w:rsidRPr="00022C89">
        <w:rPr>
          <w:rFonts w:cstheme="minorHAnsi"/>
          <w:color w:val="000000" w:themeColor="text1"/>
        </w:rPr>
        <w:t>,</w:t>
      </w:r>
      <w:r w:rsidRPr="00022C89">
        <w:rPr>
          <w:rFonts w:cstheme="minorHAnsi"/>
          <w:color w:val="000000" w:themeColor="text1"/>
        </w:rPr>
        <w:t xml:space="preserve"> faculty expect candidates to apply </w:t>
      </w:r>
      <w:r w:rsidR="005A14D4">
        <w:rPr>
          <w:rFonts w:cstheme="minorHAnsi"/>
          <w:color w:val="000000" w:themeColor="text1"/>
        </w:rPr>
        <w:t xml:space="preserve">and reflect on </w:t>
      </w:r>
      <w:r w:rsidRPr="00022C89">
        <w:rPr>
          <w:rFonts w:cstheme="minorHAnsi"/>
          <w:color w:val="000000" w:themeColor="text1"/>
        </w:rPr>
        <w:t xml:space="preserve">their educational leadership knowledge, skills, and dispositions in a supportive environment. Each candidate’s portfolio </w:t>
      </w:r>
      <w:r w:rsidR="00022C89" w:rsidRPr="00022C89">
        <w:rPr>
          <w:rFonts w:cstheme="minorHAnsi"/>
          <w:color w:val="000000" w:themeColor="text1"/>
        </w:rPr>
        <w:t xml:space="preserve">is </w:t>
      </w:r>
      <w:r w:rsidRPr="00022C89">
        <w:rPr>
          <w:rFonts w:cstheme="minorHAnsi"/>
          <w:color w:val="000000" w:themeColor="text1"/>
        </w:rPr>
        <w:t xml:space="preserve">assessed </w:t>
      </w:r>
      <w:r w:rsidR="00022C89" w:rsidRPr="00022C89">
        <w:rPr>
          <w:rFonts w:cstheme="minorHAnsi"/>
          <w:color w:val="000000" w:themeColor="text1"/>
        </w:rPr>
        <w:t xml:space="preserve">formatively </w:t>
      </w:r>
      <w:r w:rsidRPr="00022C89">
        <w:rPr>
          <w:rFonts w:cstheme="minorHAnsi"/>
          <w:color w:val="000000" w:themeColor="text1"/>
        </w:rPr>
        <w:t xml:space="preserve">at the end of </w:t>
      </w:r>
      <w:r w:rsidR="00022C89" w:rsidRPr="00022C89">
        <w:rPr>
          <w:rFonts w:cstheme="minorHAnsi"/>
          <w:color w:val="000000" w:themeColor="text1"/>
        </w:rPr>
        <w:t xml:space="preserve">their first two internship semesters and </w:t>
      </w:r>
      <w:proofErr w:type="spellStart"/>
      <w:r w:rsidR="00022C89" w:rsidRPr="00022C89">
        <w:rPr>
          <w:rFonts w:cstheme="minorHAnsi"/>
          <w:color w:val="000000" w:themeColor="text1"/>
        </w:rPr>
        <w:t>summatively</w:t>
      </w:r>
      <w:proofErr w:type="spellEnd"/>
      <w:r w:rsidR="00022C89" w:rsidRPr="00022C89">
        <w:rPr>
          <w:rFonts w:cstheme="minorHAnsi"/>
          <w:color w:val="000000" w:themeColor="text1"/>
        </w:rPr>
        <w:t xml:space="preserve"> at the end of the final semester</w:t>
      </w:r>
      <w:r w:rsidRPr="00022C89">
        <w:rPr>
          <w:rFonts w:cstheme="minorHAnsi"/>
          <w:color w:val="000000" w:themeColor="text1"/>
        </w:rPr>
        <w:t xml:space="preserve">. </w:t>
      </w:r>
      <w:r w:rsidR="000F63FF" w:rsidRPr="00022C89">
        <w:rPr>
          <w:rFonts w:cstheme="minorHAnsi"/>
          <w:color w:val="000000" w:themeColor="text1"/>
        </w:rPr>
        <w:t>Candidate</w:t>
      </w:r>
      <w:r w:rsidRPr="00022C89">
        <w:rPr>
          <w:rFonts w:cstheme="minorHAnsi"/>
          <w:color w:val="000000" w:themeColor="text1"/>
        </w:rPr>
        <w:t xml:space="preserve">s are notified of their results via Canvas, TCNJ’s electronic learning management system. </w:t>
      </w:r>
    </w:p>
    <w:p w14:paraId="7EC4A4CF" w14:textId="15B7F130" w:rsidR="005A14D4" w:rsidRDefault="005A14D4" w:rsidP="00E13EE0">
      <w:pPr>
        <w:rPr>
          <w:rFonts w:cstheme="minorHAnsi"/>
          <w:color w:val="000000" w:themeColor="text1"/>
        </w:rPr>
      </w:pPr>
    </w:p>
    <w:p w14:paraId="109E87E2" w14:textId="77777777" w:rsidR="005A14D4" w:rsidRPr="00CB77BC" w:rsidRDefault="005A14D4" w:rsidP="005A14D4">
      <w:pPr>
        <w:jc w:val="both"/>
        <w:rPr>
          <w:rFonts w:cstheme="minorHAnsi"/>
        </w:rPr>
      </w:pPr>
      <w:r w:rsidRPr="00CB77BC">
        <w:rPr>
          <w:rFonts w:cstheme="minorHAnsi"/>
        </w:rPr>
        <w:t>The rubric derives its validity from alignment to the NELP standards and agreement by a panel of five experts in the field of educational leadership.</w:t>
      </w:r>
    </w:p>
    <w:p w14:paraId="72583900" w14:textId="3D8FA265" w:rsidR="00225A64" w:rsidRPr="00022C89" w:rsidRDefault="00225A64" w:rsidP="00E13EE0">
      <w:pPr>
        <w:jc w:val="both"/>
        <w:rPr>
          <w:rFonts w:cstheme="minorHAnsi"/>
          <w:color w:val="000000" w:themeColor="text1"/>
        </w:rPr>
      </w:pPr>
    </w:p>
    <w:p w14:paraId="4A55DE06" w14:textId="1E9CCEFA" w:rsidR="00225A64" w:rsidRPr="00022C89" w:rsidRDefault="00225A64" w:rsidP="00E13EE0">
      <w:pPr>
        <w:jc w:val="both"/>
        <w:rPr>
          <w:rFonts w:cstheme="minorHAnsi"/>
          <w:b/>
          <w:bCs/>
          <w:color w:val="000000" w:themeColor="text1"/>
        </w:rPr>
      </w:pPr>
      <w:r w:rsidRPr="00022C89">
        <w:rPr>
          <w:rFonts w:cstheme="minorHAnsi"/>
          <w:b/>
          <w:bCs/>
          <w:color w:val="000000" w:themeColor="text1"/>
        </w:rPr>
        <w:t>b. Alignment to Standards</w:t>
      </w:r>
    </w:p>
    <w:p w14:paraId="58806EE1" w14:textId="1896EC2C" w:rsidR="00F710BD" w:rsidRPr="00022C89" w:rsidRDefault="00F710BD" w:rsidP="00E13EE0">
      <w:pPr>
        <w:rPr>
          <w:rFonts w:cstheme="minorHAnsi"/>
          <w:color w:val="000000" w:themeColor="text1"/>
        </w:rPr>
      </w:pPr>
      <w:r w:rsidRPr="00022C89">
        <w:rPr>
          <w:rFonts w:cstheme="minorHAnsi"/>
          <w:color w:val="000000" w:themeColor="text1"/>
        </w:rPr>
        <w:t>The internship portfolio rubrics are aligned with the following standards:</w:t>
      </w:r>
    </w:p>
    <w:p w14:paraId="6793E548" w14:textId="5EF12D32" w:rsidR="00F710BD" w:rsidRPr="00022C89" w:rsidRDefault="00022C89" w:rsidP="00E13EE0">
      <w:pPr>
        <w:rPr>
          <w:rFonts w:cstheme="minorHAnsi"/>
          <w:color w:val="000000" w:themeColor="text1"/>
        </w:rPr>
      </w:pPr>
      <w:r w:rsidRPr="00022C89">
        <w:rPr>
          <w:rFonts w:cstheme="minorHAnsi"/>
          <w:color w:val="000000" w:themeColor="text1"/>
        </w:rPr>
        <w:t>NELP 2.1, 2.2, 2.3, 6.1, 7.1</w:t>
      </w:r>
    </w:p>
    <w:p w14:paraId="655FADA1" w14:textId="4CA2D6DD" w:rsidR="00022C89" w:rsidRPr="00022C89" w:rsidRDefault="00022C89" w:rsidP="00E13EE0">
      <w:pPr>
        <w:rPr>
          <w:rFonts w:cstheme="minorHAnsi"/>
          <w:color w:val="000000" w:themeColor="text1"/>
        </w:rPr>
      </w:pPr>
      <w:r w:rsidRPr="00022C89">
        <w:rPr>
          <w:rFonts w:cstheme="minorHAnsi"/>
          <w:color w:val="000000" w:themeColor="text1"/>
        </w:rPr>
        <w:t>CAEP A.1.1.f, A.1.2</w:t>
      </w:r>
    </w:p>
    <w:p w14:paraId="33E5905B" w14:textId="08DFB0CE" w:rsidR="00225A64" w:rsidRPr="00022C89" w:rsidRDefault="00225A64" w:rsidP="00E13EE0">
      <w:pPr>
        <w:jc w:val="both"/>
        <w:rPr>
          <w:rFonts w:cstheme="minorHAnsi"/>
          <w:color w:val="000000" w:themeColor="text1"/>
        </w:rPr>
      </w:pPr>
    </w:p>
    <w:p w14:paraId="088E75BA" w14:textId="03ABCADF" w:rsidR="00225A64" w:rsidRDefault="00225A64" w:rsidP="00E13EE0">
      <w:pPr>
        <w:jc w:val="both"/>
        <w:rPr>
          <w:rFonts w:cstheme="minorHAnsi"/>
          <w:b/>
          <w:bCs/>
          <w:color w:val="000000" w:themeColor="text1"/>
        </w:rPr>
      </w:pPr>
      <w:r w:rsidRPr="00022C89">
        <w:rPr>
          <w:rFonts w:cstheme="minorHAnsi"/>
          <w:b/>
          <w:bCs/>
          <w:color w:val="000000" w:themeColor="text1"/>
        </w:rPr>
        <w:t xml:space="preserve">c. Analysis of </w:t>
      </w:r>
      <w:r w:rsidR="00701345" w:rsidRPr="00022C89">
        <w:rPr>
          <w:rFonts w:cstheme="minorHAnsi"/>
          <w:b/>
          <w:bCs/>
          <w:color w:val="000000" w:themeColor="text1"/>
        </w:rPr>
        <w:t>D</w:t>
      </w:r>
      <w:r w:rsidRPr="00022C89">
        <w:rPr>
          <w:rFonts w:cstheme="minorHAnsi"/>
          <w:b/>
          <w:bCs/>
          <w:color w:val="000000" w:themeColor="text1"/>
        </w:rPr>
        <w:t xml:space="preserve">ata </w:t>
      </w:r>
      <w:r w:rsidR="00701345" w:rsidRPr="00022C89">
        <w:rPr>
          <w:rFonts w:cstheme="minorHAnsi"/>
          <w:b/>
          <w:bCs/>
          <w:color w:val="000000" w:themeColor="text1"/>
        </w:rPr>
        <w:t>F</w:t>
      </w:r>
      <w:r w:rsidRPr="00022C89">
        <w:rPr>
          <w:rFonts w:cstheme="minorHAnsi"/>
          <w:b/>
          <w:bCs/>
          <w:color w:val="000000" w:themeColor="text1"/>
        </w:rPr>
        <w:t>indings</w:t>
      </w:r>
    </w:p>
    <w:p w14:paraId="70928608" w14:textId="411DFC8D" w:rsidR="000B0814" w:rsidRPr="000B0814" w:rsidRDefault="000B0814" w:rsidP="000B0814">
      <w:pPr>
        <w:rPr>
          <w:rFonts w:cstheme="minorHAnsi"/>
          <w:color w:val="000000" w:themeColor="text1"/>
        </w:rPr>
      </w:pPr>
      <w:r>
        <w:rPr>
          <w:rFonts w:cstheme="minorHAnsi"/>
          <w:color w:val="000000" w:themeColor="text1"/>
        </w:rPr>
        <w:t>All students performed in the acceptable or target ranges on all five standards assessed. The lowest level</w:t>
      </w:r>
      <w:r w:rsidR="005A14D4">
        <w:rPr>
          <w:rFonts w:cstheme="minorHAnsi"/>
          <w:color w:val="000000" w:themeColor="text1"/>
        </w:rPr>
        <w:t>s</w:t>
      </w:r>
      <w:r>
        <w:rPr>
          <w:rFonts w:cstheme="minorHAnsi"/>
          <w:color w:val="000000" w:themeColor="text1"/>
        </w:rPr>
        <w:t xml:space="preserve"> of performance w</w:t>
      </w:r>
      <w:r w:rsidR="005A14D4">
        <w:rPr>
          <w:rFonts w:cstheme="minorHAnsi"/>
          <w:color w:val="000000" w:themeColor="text1"/>
        </w:rPr>
        <w:t>ere</w:t>
      </w:r>
      <w:r>
        <w:rPr>
          <w:rFonts w:cstheme="minorHAnsi"/>
          <w:color w:val="000000" w:themeColor="text1"/>
        </w:rPr>
        <w:t xml:space="preserve"> on standards 6.1 and 7.1 where less than half of students </w:t>
      </w:r>
      <w:r w:rsidR="005A14D4">
        <w:rPr>
          <w:rFonts w:cstheme="minorHAnsi"/>
          <w:color w:val="000000" w:themeColor="text1"/>
        </w:rPr>
        <w:t>performed</w:t>
      </w:r>
      <w:r>
        <w:rPr>
          <w:rFonts w:cstheme="minorHAnsi"/>
          <w:color w:val="000000" w:themeColor="text1"/>
        </w:rPr>
        <w:t xml:space="preserve"> in the target range.</w:t>
      </w:r>
    </w:p>
    <w:p w14:paraId="5827D53C" w14:textId="0B2C3737" w:rsidR="00225A64" w:rsidRPr="00022C89" w:rsidRDefault="00225A64" w:rsidP="000B0814">
      <w:pPr>
        <w:rPr>
          <w:rFonts w:cstheme="minorHAnsi"/>
          <w:color w:val="000000" w:themeColor="text1"/>
        </w:rPr>
      </w:pPr>
    </w:p>
    <w:p w14:paraId="3A4EF958" w14:textId="1EB13C77" w:rsidR="00225A64" w:rsidRPr="00022C89" w:rsidRDefault="00225A64" w:rsidP="000B0814">
      <w:pPr>
        <w:rPr>
          <w:rFonts w:cstheme="minorHAnsi"/>
          <w:b/>
          <w:bCs/>
          <w:color w:val="000000" w:themeColor="text1"/>
        </w:rPr>
      </w:pPr>
      <w:r w:rsidRPr="00022C89">
        <w:rPr>
          <w:rFonts w:cstheme="minorHAnsi"/>
          <w:b/>
          <w:bCs/>
          <w:color w:val="000000" w:themeColor="text1"/>
        </w:rPr>
        <w:t xml:space="preserve">d. Interpretation of </w:t>
      </w:r>
      <w:r w:rsidR="00701345" w:rsidRPr="00022C89">
        <w:rPr>
          <w:rFonts w:cstheme="minorHAnsi"/>
          <w:b/>
          <w:bCs/>
          <w:color w:val="000000" w:themeColor="text1"/>
        </w:rPr>
        <w:t>E</w:t>
      </w:r>
      <w:r w:rsidRPr="00022C89">
        <w:rPr>
          <w:rFonts w:cstheme="minorHAnsi"/>
          <w:b/>
          <w:bCs/>
          <w:color w:val="000000" w:themeColor="text1"/>
        </w:rPr>
        <w:t xml:space="preserve">vidence </w:t>
      </w:r>
      <w:r w:rsidR="00701345" w:rsidRPr="00022C89">
        <w:rPr>
          <w:rFonts w:cstheme="minorHAnsi"/>
          <w:b/>
          <w:bCs/>
          <w:color w:val="000000" w:themeColor="text1"/>
        </w:rPr>
        <w:t>for</w:t>
      </w:r>
      <w:r w:rsidRPr="00022C89">
        <w:rPr>
          <w:rFonts w:cstheme="minorHAnsi"/>
          <w:b/>
          <w:bCs/>
          <w:color w:val="000000" w:themeColor="text1"/>
        </w:rPr>
        <w:t xml:space="preserve"> </w:t>
      </w:r>
      <w:r w:rsidR="00701345" w:rsidRPr="00022C89">
        <w:rPr>
          <w:rFonts w:cstheme="minorHAnsi"/>
          <w:b/>
          <w:bCs/>
          <w:color w:val="000000" w:themeColor="text1"/>
        </w:rPr>
        <w:t>M</w:t>
      </w:r>
      <w:r w:rsidRPr="00022C89">
        <w:rPr>
          <w:rFonts w:cstheme="minorHAnsi"/>
          <w:b/>
          <w:bCs/>
          <w:color w:val="000000" w:themeColor="text1"/>
        </w:rPr>
        <w:t xml:space="preserve">eeting </w:t>
      </w:r>
      <w:r w:rsidR="00701345" w:rsidRPr="00022C89">
        <w:rPr>
          <w:rFonts w:cstheme="minorHAnsi"/>
          <w:b/>
          <w:bCs/>
          <w:color w:val="000000" w:themeColor="text1"/>
        </w:rPr>
        <w:t>S</w:t>
      </w:r>
      <w:r w:rsidRPr="00022C89">
        <w:rPr>
          <w:rFonts w:cstheme="minorHAnsi"/>
          <w:b/>
          <w:bCs/>
          <w:color w:val="000000" w:themeColor="text1"/>
        </w:rPr>
        <w:t xml:space="preserve">tandards </w:t>
      </w:r>
    </w:p>
    <w:p w14:paraId="72280098" w14:textId="45AAD9C5" w:rsidR="000B0814" w:rsidRDefault="000B0814">
      <w:pPr>
        <w:rPr>
          <w:rFonts w:cstheme="minorHAnsi"/>
          <w:b/>
          <w:bCs/>
          <w:color w:val="000000" w:themeColor="text1"/>
          <w:u w:val="single"/>
        </w:rPr>
      </w:pPr>
      <w:r>
        <w:rPr>
          <w:rFonts w:cstheme="minorHAnsi"/>
          <w:color w:val="000000" w:themeColor="text1"/>
        </w:rPr>
        <w:t>Overall, students show</w:t>
      </w:r>
      <w:r w:rsidR="005A14D4">
        <w:rPr>
          <w:rFonts w:cstheme="minorHAnsi"/>
          <w:color w:val="000000" w:themeColor="text1"/>
        </w:rPr>
        <w:t>ed</w:t>
      </w:r>
      <w:r>
        <w:rPr>
          <w:rFonts w:cstheme="minorHAnsi"/>
          <w:color w:val="000000" w:themeColor="text1"/>
        </w:rPr>
        <w:t xml:space="preserve"> strong ability to reflect on their field experiences. The evidence suggests</w:t>
      </w:r>
      <w:r w:rsidR="005A14D4">
        <w:rPr>
          <w:rFonts w:cstheme="minorHAnsi"/>
          <w:color w:val="000000" w:themeColor="text1"/>
        </w:rPr>
        <w:t xml:space="preserve"> that</w:t>
      </w:r>
      <w:r>
        <w:rPr>
          <w:rFonts w:cstheme="minorHAnsi"/>
          <w:color w:val="000000" w:themeColor="text1"/>
        </w:rPr>
        <w:t xml:space="preserve"> fewer students are finding ways to substantively participate in hiring and scheduling activities in the field.</w:t>
      </w:r>
      <w:r>
        <w:rPr>
          <w:rFonts w:cstheme="minorHAnsi"/>
          <w:b/>
          <w:bCs/>
          <w:color w:val="000000" w:themeColor="text1"/>
          <w:u w:val="single"/>
        </w:rPr>
        <w:br w:type="page"/>
      </w:r>
    </w:p>
    <w:p w14:paraId="146AB234" w14:textId="0E58725D" w:rsidR="00456412" w:rsidRPr="00022C89" w:rsidRDefault="00456412" w:rsidP="00225A64">
      <w:pPr>
        <w:jc w:val="both"/>
        <w:rPr>
          <w:rFonts w:cstheme="minorHAnsi"/>
          <w:b/>
          <w:bCs/>
          <w:color w:val="000000" w:themeColor="text1"/>
          <w:u w:val="single"/>
        </w:rPr>
      </w:pPr>
      <w:r w:rsidRPr="00022C89">
        <w:rPr>
          <w:rFonts w:cstheme="minorHAnsi"/>
          <w:b/>
          <w:bCs/>
          <w:color w:val="000000" w:themeColor="text1"/>
          <w:u w:val="single"/>
        </w:rPr>
        <w:lastRenderedPageBreak/>
        <w:t>Part 2</w:t>
      </w:r>
    </w:p>
    <w:p w14:paraId="5C54C756" w14:textId="1A6DFFDB" w:rsidR="00225A64" w:rsidRPr="00022C89" w:rsidRDefault="00225A64" w:rsidP="00225A64">
      <w:pPr>
        <w:jc w:val="both"/>
        <w:rPr>
          <w:rFonts w:cstheme="minorHAnsi"/>
          <w:b/>
          <w:bCs/>
          <w:color w:val="000000" w:themeColor="text1"/>
        </w:rPr>
      </w:pPr>
      <w:r w:rsidRPr="00022C89">
        <w:rPr>
          <w:rFonts w:cstheme="minorHAnsi"/>
          <w:b/>
          <w:bCs/>
          <w:color w:val="000000" w:themeColor="text1"/>
        </w:rPr>
        <w:t>e. Assessment</w:t>
      </w:r>
      <w:r w:rsidR="00456412" w:rsidRPr="00022C89">
        <w:rPr>
          <w:rFonts w:cstheme="minorHAnsi"/>
          <w:b/>
          <w:bCs/>
          <w:color w:val="000000" w:themeColor="text1"/>
        </w:rPr>
        <w:t xml:space="preserve"> Tool</w:t>
      </w:r>
    </w:p>
    <w:p w14:paraId="73884C58" w14:textId="77777777" w:rsidR="00022C89" w:rsidRPr="00022C89" w:rsidRDefault="00022C89" w:rsidP="00022C89">
      <w:pPr>
        <w:pStyle w:val="Heading1"/>
        <w:spacing w:before="0"/>
        <w:jc w:val="center"/>
        <w:rPr>
          <w:rFonts w:asciiTheme="minorHAnsi" w:hAnsiTheme="minorHAnsi" w:cstheme="minorHAnsi"/>
          <w:b/>
          <w:color w:val="000000" w:themeColor="text1"/>
          <w:sz w:val="24"/>
          <w:szCs w:val="24"/>
        </w:rPr>
      </w:pPr>
      <w:r w:rsidRPr="00022C89">
        <w:rPr>
          <w:rFonts w:asciiTheme="minorHAnsi" w:hAnsiTheme="minorHAnsi" w:cstheme="minorHAnsi"/>
          <w:color w:val="000000" w:themeColor="text1"/>
          <w:sz w:val="24"/>
          <w:szCs w:val="24"/>
        </w:rPr>
        <w:t>The College of New Jersey</w:t>
      </w:r>
    </w:p>
    <w:p w14:paraId="4EE5B95D" w14:textId="77777777" w:rsidR="00022C89" w:rsidRPr="00022C89" w:rsidRDefault="00022C89" w:rsidP="00022C89">
      <w:pPr>
        <w:jc w:val="center"/>
        <w:rPr>
          <w:rFonts w:cstheme="minorHAnsi"/>
          <w:color w:val="000000" w:themeColor="text1"/>
        </w:rPr>
      </w:pPr>
      <w:r w:rsidRPr="00022C89">
        <w:rPr>
          <w:rFonts w:cstheme="minorHAnsi"/>
          <w:color w:val="000000" w:themeColor="text1"/>
        </w:rPr>
        <w:t>Department of Educational Administration and Secondary Education</w:t>
      </w:r>
    </w:p>
    <w:p w14:paraId="5E05061E" w14:textId="77777777" w:rsidR="00022C89" w:rsidRPr="00022C89" w:rsidRDefault="00022C89" w:rsidP="00022C89">
      <w:pPr>
        <w:pStyle w:val="Heading4"/>
        <w:spacing w:before="0"/>
        <w:jc w:val="center"/>
        <w:rPr>
          <w:rFonts w:asciiTheme="minorHAnsi" w:hAnsiTheme="minorHAnsi" w:cstheme="minorHAnsi"/>
          <w:color w:val="000000" w:themeColor="text1"/>
        </w:rPr>
      </w:pPr>
      <w:r w:rsidRPr="00022C89">
        <w:rPr>
          <w:rFonts w:asciiTheme="minorHAnsi" w:hAnsiTheme="minorHAnsi" w:cstheme="minorHAnsi"/>
          <w:color w:val="000000" w:themeColor="text1"/>
        </w:rPr>
        <w:t>Internship Portfolio</w:t>
      </w:r>
    </w:p>
    <w:p w14:paraId="01C884DE" w14:textId="77777777" w:rsidR="00022C89" w:rsidRPr="00022C89" w:rsidRDefault="00022C89" w:rsidP="00022C89">
      <w:pPr>
        <w:rPr>
          <w:rFonts w:cstheme="minorHAnsi"/>
        </w:rPr>
      </w:pPr>
    </w:p>
    <w:p w14:paraId="049DF592" w14:textId="77777777" w:rsidR="00022C89" w:rsidRPr="00022C89" w:rsidRDefault="00022C89" w:rsidP="00022C89">
      <w:pPr>
        <w:rPr>
          <w:rFonts w:cstheme="minorHAnsi"/>
          <w:color w:val="000000" w:themeColor="text1"/>
        </w:rPr>
      </w:pPr>
    </w:p>
    <w:p w14:paraId="3AE28901" w14:textId="673E55F2" w:rsidR="00022C89" w:rsidRPr="00022C89" w:rsidRDefault="00022C89" w:rsidP="00022C89">
      <w:pPr>
        <w:rPr>
          <w:rFonts w:cstheme="minorHAnsi"/>
          <w:color w:val="000000" w:themeColor="text1"/>
        </w:rPr>
      </w:pPr>
      <w:r w:rsidRPr="00022C89">
        <w:rPr>
          <w:rFonts w:cstheme="minorHAnsi"/>
          <w:b/>
          <w:color w:val="000000" w:themeColor="text1"/>
        </w:rPr>
        <w:t xml:space="preserve">The Purpose of the Assignment: </w:t>
      </w:r>
      <w:r w:rsidRPr="00022C89">
        <w:rPr>
          <w:rFonts w:cstheme="minorHAnsi"/>
          <w:color w:val="000000" w:themeColor="text1"/>
        </w:rPr>
        <w:t xml:space="preserve">The goal of the internship portfolio is for you to demonstrate your capacity to promote the current and future success and wellbeing of each student and adult by applying the skills necessary to advocate for ethical decisions, enact professional norms, and develop </w:t>
      </w:r>
      <w:r w:rsidR="005A14D4">
        <w:rPr>
          <w:rFonts w:cstheme="minorHAnsi"/>
          <w:color w:val="000000" w:themeColor="text1"/>
        </w:rPr>
        <w:t xml:space="preserve">managerial </w:t>
      </w:r>
      <w:r w:rsidRPr="00022C89">
        <w:rPr>
          <w:rFonts w:cstheme="minorHAnsi"/>
          <w:color w:val="000000" w:themeColor="text1"/>
        </w:rPr>
        <w:t>systems that promote the mission and vision of the school.</w:t>
      </w:r>
    </w:p>
    <w:p w14:paraId="1FAEC738" w14:textId="77777777" w:rsidR="00022C89" w:rsidRPr="00022C89" w:rsidRDefault="00022C89" w:rsidP="00022C89">
      <w:pPr>
        <w:rPr>
          <w:rFonts w:cstheme="minorHAnsi"/>
          <w:color w:val="000000" w:themeColor="text1"/>
        </w:rPr>
      </w:pPr>
    </w:p>
    <w:p w14:paraId="0F1D6E10" w14:textId="77777777" w:rsidR="00022C89" w:rsidRPr="00022C89" w:rsidRDefault="00022C89" w:rsidP="00022C89">
      <w:pPr>
        <w:rPr>
          <w:rFonts w:cstheme="minorHAnsi"/>
          <w:color w:val="000000" w:themeColor="text1"/>
        </w:rPr>
      </w:pPr>
      <w:r w:rsidRPr="00022C89">
        <w:rPr>
          <w:rFonts w:cstheme="minorHAnsi"/>
          <w:b/>
          <w:color w:val="000000" w:themeColor="text1"/>
        </w:rPr>
        <w:t>Assignment Format:</w:t>
      </w:r>
      <w:r w:rsidRPr="00022C89">
        <w:rPr>
          <w:rFonts w:eastAsia="Times New Roman" w:cstheme="minorHAnsi"/>
          <w:b/>
        </w:rPr>
        <w:t xml:space="preserve"> </w:t>
      </w:r>
      <w:r w:rsidRPr="00022C89">
        <w:rPr>
          <w:rFonts w:cstheme="minorHAnsi"/>
          <w:color w:val="000000" w:themeColor="text1"/>
        </w:rPr>
        <w:t>Each semester, you will add to a cumulative portfolio of your internship experience. The portfolio should be organized with clearly labeled sections for each of the required tasks and supporting documentation providing evidence of your experiences.</w:t>
      </w:r>
    </w:p>
    <w:p w14:paraId="7714108F" w14:textId="77777777" w:rsidR="00022C89" w:rsidRPr="00022C89" w:rsidRDefault="00022C89" w:rsidP="00022C89">
      <w:pPr>
        <w:rPr>
          <w:rFonts w:cstheme="minorHAnsi"/>
          <w:b/>
          <w:color w:val="000000" w:themeColor="text1"/>
        </w:rPr>
      </w:pPr>
    </w:p>
    <w:p w14:paraId="57CC395B" w14:textId="77777777" w:rsidR="00022C89" w:rsidRPr="00022C89" w:rsidRDefault="00022C89" w:rsidP="00022C89">
      <w:pPr>
        <w:rPr>
          <w:rFonts w:cstheme="minorHAnsi"/>
          <w:b/>
          <w:color w:val="000000" w:themeColor="text1"/>
        </w:rPr>
      </w:pPr>
      <w:r w:rsidRPr="00022C89">
        <w:rPr>
          <w:rFonts w:cstheme="minorHAnsi"/>
          <w:b/>
          <w:color w:val="000000" w:themeColor="text1"/>
        </w:rPr>
        <w:t>Directions:</w:t>
      </w:r>
    </w:p>
    <w:p w14:paraId="50C13831" w14:textId="77777777" w:rsidR="00022C89" w:rsidRPr="00022C89" w:rsidRDefault="00022C89" w:rsidP="00022C89">
      <w:pPr>
        <w:rPr>
          <w:rFonts w:cstheme="minorHAnsi"/>
          <w:color w:val="000000" w:themeColor="text1"/>
        </w:rPr>
      </w:pPr>
      <w:r w:rsidRPr="00022C89">
        <w:rPr>
          <w:rFonts w:cstheme="minorHAnsi"/>
          <w:bCs/>
          <w:color w:val="000000" w:themeColor="text1"/>
        </w:rPr>
        <w:t xml:space="preserve">Your portfolio should include </w:t>
      </w:r>
      <w:r w:rsidRPr="00022C89">
        <w:rPr>
          <w:rFonts w:cstheme="minorHAnsi"/>
          <w:color w:val="000000" w:themeColor="text1"/>
        </w:rPr>
        <w:t>the following background documents:</w:t>
      </w:r>
    </w:p>
    <w:p w14:paraId="1F958B5E" w14:textId="77777777" w:rsidR="00022C89" w:rsidRPr="00022C89" w:rsidRDefault="00022C89" w:rsidP="00022C89">
      <w:pPr>
        <w:pStyle w:val="ListParagraph"/>
        <w:numPr>
          <w:ilvl w:val="0"/>
          <w:numId w:val="6"/>
        </w:numPr>
        <w:spacing w:after="0" w:line="240" w:lineRule="auto"/>
        <w:rPr>
          <w:rFonts w:cstheme="minorHAnsi"/>
          <w:b/>
          <w:color w:val="000000" w:themeColor="text1"/>
          <w:sz w:val="24"/>
          <w:szCs w:val="24"/>
        </w:rPr>
      </w:pPr>
      <w:r w:rsidRPr="00022C89">
        <w:rPr>
          <w:rFonts w:cstheme="minorHAnsi"/>
          <w:color w:val="000000" w:themeColor="text1"/>
          <w:sz w:val="24"/>
          <w:szCs w:val="24"/>
        </w:rPr>
        <w:t>a current resume reflecting the experiences gained during your internship</w:t>
      </w:r>
    </w:p>
    <w:p w14:paraId="47104746" w14:textId="77777777" w:rsidR="00022C89" w:rsidRPr="00022C89" w:rsidRDefault="00022C89" w:rsidP="00022C89">
      <w:pPr>
        <w:pStyle w:val="ListParagraph"/>
        <w:numPr>
          <w:ilvl w:val="0"/>
          <w:numId w:val="6"/>
        </w:numPr>
        <w:spacing w:after="0" w:line="240" w:lineRule="auto"/>
        <w:rPr>
          <w:rFonts w:cstheme="minorHAnsi"/>
          <w:b/>
          <w:color w:val="000000" w:themeColor="text1"/>
          <w:sz w:val="24"/>
          <w:szCs w:val="24"/>
        </w:rPr>
      </w:pPr>
      <w:r w:rsidRPr="00022C89">
        <w:rPr>
          <w:rFonts w:cstheme="minorHAnsi"/>
          <w:color w:val="000000" w:themeColor="text1"/>
          <w:sz w:val="24"/>
          <w:szCs w:val="24"/>
        </w:rPr>
        <w:t>a brief description of your internship settings</w:t>
      </w:r>
    </w:p>
    <w:p w14:paraId="568B3620" w14:textId="77777777" w:rsidR="00022C89" w:rsidRPr="00022C89" w:rsidRDefault="00022C89" w:rsidP="00022C89">
      <w:pPr>
        <w:pStyle w:val="ListParagraph"/>
        <w:numPr>
          <w:ilvl w:val="0"/>
          <w:numId w:val="6"/>
        </w:numPr>
        <w:spacing w:after="0" w:line="240" w:lineRule="auto"/>
        <w:rPr>
          <w:rFonts w:cstheme="minorHAnsi"/>
          <w:b/>
          <w:color w:val="000000" w:themeColor="text1"/>
          <w:sz w:val="24"/>
          <w:szCs w:val="24"/>
        </w:rPr>
      </w:pPr>
      <w:r w:rsidRPr="00022C89">
        <w:rPr>
          <w:rFonts w:cstheme="minorHAnsi"/>
          <w:color w:val="000000" w:themeColor="text1"/>
          <w:sz w:val="24"/>
          <w:szCs w:val="24"/>
        </w:rPr>
        <w:t>your signed internship plans</w:t>
      </w:r>
    </w:p>
    <w:p w14:paraId="35A84078" w14:textId="77777777" w:rsidR="00022C89" w:rsidRPr="00022C89" w:rsidRDefault="00022C89" w:rsidP="00022C89">
      <w:pPr>
        <w:pStyle w:val="ListParagraph"/>
        <w:numPr>
          <w:ilvl w:val="0"/>
          <w:numId w:val="6"/>
        </w:numPr>
        <w:spacing w:after="0" w:line="240" w:lineRule="auto"/>
        <w:rPr>
          <w:rFonts w:cstheme="minorHAnsi"/>
          <w:b/>
          <w:color w:val="000000" w:themeColor="text1"/>
          <w:sz w:val="24"/>
          <w:szCs w:val="24"/>
        </w:rPr>
      </w:pPr>
      <w:r w:rsidRPr="00022C89">
        <w:rPr>
          <w:rFonts w:cstheme="minorHAnsi"/>
          <w:color w:val="000000" w:themeColor="text1"/>
          <w:sz w:val="24"/>
          <w:szCs w:val="24"/>
        </w:rPr>
        <w:t>a current Professional Standards for Educational Leaders (</w:t>
      </w:r>
      <w:r w:rsidRPr="00022C89">
        <w:rPr>
          <w:rFonts w:cstheme="minorHAnsi"/>
          <w:iCs/>
          <w:color w:val="000000" w:themeColor="text1"/>
          <w:sz w:val="24"/>
          <w:szCs w:val="24"/>
        </w:rPr>
        <w:t>PSEL) Tracking Sheet</w:t>
      </w:r>
    </w:p>
    <w:p w14:paraId="12BE0314" w14:textId="77777777" w:rsidR="00022C89" w:rsidRPr="00022C89" w:rsidRDefault="00022C89" w:rsidP="00022C89">
      <w:pPr>
        <w:pStyle w:val="ListParagraph"/>
        <w:numPr>
          <w:ilvl w:val="0"/>
          <w:numId w:val="6"/>
        </w:numPr>
        <w:spacing w:after="0" w:line="240" w:lineRule="auto"/>
        <w:rPr>
          <w:rFonts w:cstheme="minorHAnsi"/>
          <w:b/>
          <w:color w:val="000000" w:themeColor="text1"/>
          <w:sz w:val="24"/>
          <w:szCs w:val="24"/>
        </w:rPr>
      </w:pPr>
      <w:r w:rsidRPr="00022C89">
        <w:rPr>
          <w:rFonts w:cstheme="minorHAnsi"/>
          <w:iCs/>
          <w:color w:val="000000" w:themeColor="text1"/>
          <w:sz w:val="24"/>
          <w:szCs w:val="24"/>
        </w:rPr>
        <w:t>Weekly Time Logs</w:t>
      </w:r>
      <w:r w:rsidRPr="00022C89">
        <w:rPr>
          <w:rFonts w:cstheme="minorHAnsi"/>
          <w:color w:val="000000" w:themeColor="text1"/>
          <w:sz w:val="24"/>
          <w:szCs w:val="24"/>
        </w:rPr>
        <w:t xml:space="preserve"> documenting your standards-based experiences and totaling 300 hours</w:t>
      </w:r>
    </w:p>
    <w:p w14:paraId="1E88D4AF" w14:textId="77777777" w:rsidR="00022C89" w:rsidRPr="00022C89" w:rsidRDefault="00022C89" w:rsidP="00022C89">
      <w:pPr>
        <w:rPr>
          <w:rFonts w:cstheme="minorHAnsi"/>
          <w:b/>
          <w:color w:val="000000" w:themeColor="text1"/>
        </w:rPr>
      </w:pPr>
    </w:p>
    <w:p w14:paraId="0253FCD1" w14:textId="5D740E57" w:rsidR="00022C89" w:rsidRPr="00022C89" w:rsidRDefault="00022C89" w:rsidP="00022C89">
      <w:pPr>
        <w:rPr>
          <w:rFonts w:cstheme="minorHAnsi"/>
          <w:bCs/>
          <w:color w:val="000000" w:themeColor="text1"/>
        </w:rPr>
      </w:pPr>
      <w:r w:rsidRPr="00022C89">
        <w:rPr>
          <w:rFonts w:cstheme="minorHAnsi"/>
          <w:bCs/>
          <w:color w:val="000000" w:themeColor="text1"/>
        </w:rPr>
        <w:t>This assignment assesses your skills in five areas.</w:t>
      </w:r>
    </w:p>
    <w:p w14:paraId="6B169D17" w14:textId="77777777" w:rsidR="00022C89" w:rsidRPr="00022C89" w:rsidRDefault="00022C89" w:rsidP="00022C89">
      <w:pPr>
        <w:rPr>
          <w:rFonts w:cstheme="minorHAnsi"/>
          <w:bCs/>
          <w:color w:val="000000" w:themeColor="text1"/>
        </w:rPr>
      </w:pPr>
    </w:p>
    <w:p w14:paraId="5D9559EA" w14:textId="77777777" w:rsidR="00022C89" w:rsidRPr="00022C89" w:rsidRDefault="00022C89" w:rsidP="00022C89">
      <w:pPr>
        <w:rPr>
          <w:rFonts w:cstheme="minorHAnsi"/>
          <w:color w:val="000000" w:themeColor="text1"/>
        </w:rPr>
      </w:pPr>
      <w:r w:rsidRPr="00022C89">
        <w:rPr>
          <w:rFonts w:cstheme="minorHAnsi"/>
          <w:iCs/>
          <w:color w:val="000000" w:themeColor="text1"/>
        </w:rPr>
        <w:t>1 &amp; 2.</w:t>
      </w:r>
      <w:r w:rsidRPr="00022C89">
        <w:rPr>
          <w:rFonts w:cstheme="minorHAnsi"/>
          <w:i/>
          <w:color w:val="000000" w:themeColor="text1"/>
        </w:rPr>
        <w:t xml:space="preserve"> </w:t>
      </w:r>
      <w:r w:rsidRPr="00022C89">
        <w:rPr>
          <w:rFonts w:cstheme="minorHAnsi"/>
          <w:iCs/>
          <w:color w:val="000000" w:themeColor="text1"/>
        </w:rPr>
        <w:t>Write a</w:t>
      </w:r>
      <w:r w:rsidRPr="00022C89">
        <w:rPr>
          <w:rFonts w:cstheme="minorHAnsi"/>
          <w:i/>
          <w:color w:val="000000" w:themeColor="text1"/>
        </w:rPr>
        <w:t xml:space="preserve"> Reflection and Growth Narrative</w:t>
      </w:r>
      <w:r w:rsidRPr="00022C89">
        <w:rPr>
          <w:rFonts w:cstheme="minorHAnsi"/>
          <w:color w:val="000000" w:themeColor="text1"/>
        </w:rPr>
        <w:t xml:space="preserve"> discussing your growth over time and </w:t>
      </w:r>
      <w:r w:rsidRPr="00022C89">
        <w:rPr>
          <w:rFonts w:cstheme="minorHAnsi"/>
          <w:b/>
          <w:color w:val="000000" w:themeColor="text1"/>
        </w:rPr>
        <w:t>reflecting</w:t>
      </w:r>
      <w:r w:rsidRPr="00022C89">
        <w:rPr>
          <w:rFonts w:cstheme="minorHAnsi"/>
          <w:color w:val="000000" w:themeColor="text1"/>
        </w:rPr>
        <w:t xml:space="preserve"> on the leadership skills you have mastered to this point and which you believe still need improvement. </w:t>
      </w:r>
    </w:p>
    <w:p w14:paraId="45A75FC4" w14:textId="77777777" w:rsidR="00022C89" w:rsidRPr="00022C89" w:rsidRDefault="00022C89" w:rsidP="00022C89">
      <w:pPr>
        <w:rPr>
          <w:rFonts w:cstheme="minorHAnsi"/>
          <w:color w:val="000000" w:themeColor="text1"/>
        </w:rPr>
      </w:pPr>
    </w:p>
    <w:p w14:paraId="4111C269" w14:textId="77777777" w:rsidR="00022C89" w:rsidRPr="00022C89" w:rsidRDefault="00022C89" w:rsidP="00022C89">
      <w:pPr>
        <w:rPr>
          <w:rFonts w:cstheme="minorHAnsi"/>
          <w:color w:val="000000" w:themeColor="text1"/>
        </w:rPr>
      </w:pPr>
      <w:r w:rsidRPr="00022C89">
        <w:rPr>
          <w:rFonts w:cstheme="minorHAnsi"/>
          <w:color w:val="000000" w:themeColor="text1"/>
        </w:rPr>
        <w:t>Your reflection should specifically address:</w:t>
      </w:r>
    </w:p>
    <w:p w14:paraId="615C18AC" w14:textId="77777777" w:rsidR="00022C89" w:rsidRPr="00022C89" w:rsidRDefault="00022C89" w:rsidP="00022C89">
      <w:pPr>
        <w:pStyle w:val="ListParagraph"/>
        <w:numPr>
          <w:ilvl w:val="0"/>
          <w:numId w:val="7"/>
        </w:numPr>
        <w:spacing w:after="0" w:line="240" w:lineRule="auto"/>
        <w:rPr>
          <w:rFonts w:cstheme="minorHAnsi"/>
          <w:color w:val="000000" w:themeColor="text1"/>
          <w:sz w:val="24"/>
          <w:szCs w:val="24"/>
        </w:rPr>
      </w:pPr>
      <w:r w:rsidRPr="00022C89">
        <w:rPr>
          <w:rFonts w:cstheme="minorHAnsi"/>
          <w:color w:val="000000" w:themeColor="text1"/>
          <w:sz w:val="24"/>
          <w:szCs w:val="24"/>
        </w:rPr>
        <w:t>your capacity and propensity to communicate about, cultivate, and model professional dispositions and norms, such as fairness, integrity, transparency, trust, digital citizenship, collaboration, perseverance, lifelong learning, and supporting the success and well-being of each student and adult in your school</w:t>
      </w:r>
      <w:r w:rsidRPr="00022C89">
        <w:rPr>
          <w:rFonts w:cstheme="minorHAnsi"/>
          <w:b/>
          <w:color w:val="000000" w:themeColor="text1"/>
          <w:sz w:val="24"/>
          <w:szCs w:val="24"/>
        </w:rPr>
        <w:t xml:space="preserve"> </w:t>
      </w:r>
      <w:r w:rsidRPr="00022C89">
        <w:rPr>
          <w:rFonts w:cstheme="minorHAnsi"/>
          <w:color w:val="000000" w:themeColor="text1"/>
          <w:sz w:val="24"/>
          <w:szCs w:val="24"/>
        </w:rPr>
        <w:t>(NELP 2.1, CAEP A.1.1.f)</w:t>
      </w:r>
    </w:p>
    <w:p w14:paraId="252B7938" w14:textId="77777777" w:rsidR="00022C89" w:rsidRPr="00022C89" w:rsidRDefault="00022C89" w:rsidP="00022C89">
      <w:pPr>
        <w:pStyle w:val="ListParagraph"/>
        <w:numPr>
          <w:ilvl w:val="0"/>
          <w:numId w:val="7"/>
        </w:numPr>
        <w:spacing w:after="0" w:line="240" w:lineRule="auto"/>
        <w:rPr>
          <w:rFonts w:cstheme="minorHAnsi"/>
          <w:color w:val="000000" w:themeColor="text1"/>
          <w:sz w:val="24"/>
          <w:szCs w:val="24"/>
        </w:rPr>
      </w:pPr>
      <w:r w:rsidRPr="00022C89">
        <w:rPr>
          <w:rFonts w:cstheme="minorHAnsi"/>
          <w:color w:val="000000" w:themeColor="text1"/>
          <w:sz w:val="24"/>
          <w:szCs w:val="24"/>
        </w:rPr>
        <w:t>the extent that you model ethical behavior in your personal conduct and relationships and cultivate ethical behavior in others. (NELP 2.3; CAEP A.1.1.f)</w:t>
      </w:r>
    </w:p>
    <w:p w14:paraId="0FD6210E" w14:textId="77777777" w:rsidR="00022C89" w:rsidRPr="00022C89" w:rsidRDefault="00022C89" w:rsidP="00022C89">
      <w:pPr>
        <w:rPr>
          <w:rFonts w:cstheme="minorHAnsi"/>
          <w:color w:val="000000" w:themeColor="text1"/>
        </w:rPr>
      </w:pPr>
    </w:p>
    <w:p w14:paraId="454D563C" w14:textId="264A0FFB" w:rsidR="00022C89" w:rsidRPr="00022C89" w:rsidRDefault="00022C89" w:rsidP="005A14D4">
      <w:pPr>
        <w:ind w:left="90"/>
        <w:rPr>
          <w:rFonts w:cstheme="minorHAnsi"/>
          <w:b/>
          <w:color w:val="000000" w:themeColor="text1"/>
        </w:rPr>
      </w:pPr>
      <w:r w:rsidRPr="00022C89">
        <w:rPr>
          <w:rFonts w:cstheme="minorHAnsi"/>
          <w:color w:val="000000" w:themeColor="text1"/>
        </w:rPr>
        <w:lastRenderedPageBreak/>
        <w:t xml:space="preserve">3. Write </w:t>
      </w:r>
      <w:r w:rsidR="005A14D4">
        <w:rPr>
          <w:rFonts w:cstheme="minorHAnsi"/>
          <w:color w:val="000000" w:themeColor="text1"/>
        </w:rPr>
        <w:t>an</w:t>
      </w:r>
      <w:r w:rsidRPr="00022C89">
        <w:rPr>
          <w:rFonts w:cstheme="minorHAnsi"/>
          <w:color w:val="000000" w:themeColor="text1"/>
        </w:rPr>
        <w:t xml:space="preserve"> </w:t>
      </w:r>
      <w:r w:rsidRPr="00022C89">
        <w:rPr>
          <w:rFonts w:cstheme="minorHAnsi"/>
          <w:i/>
          <w:color w:val="000000" w:themeColor="text1"/>
        </w:rPr>
        <w:t xml:space="preserve">Educational Scenario </w:t>
      </w:r>
      <w:r w:rsidR="005A14D4">
        <w:rPr>
          <w:rFonts w:cstheme="minorHAnsi"/>
          <w:iCs/>
          <w:color w:val="000000" w:themeColor="text1"/>
        </w:rPr>
        <w:t xml:space="preserve">that describes a problem of practice </w:t>
      </w:r>
      <w:r w:rsidR="005A14D4" w:rsidRPr="00022C89">
        <w:rPr>
          <w:rFonts w:cstheme="minorHAnsi"/>
          <w:color w:val="000000" w:themeColor="text1"/>
        </w:rPr>
        <w:t xml:space="preserve">with legal and ethical implications </w:t>
      </w:r>
      <w:r w:rsidR="005A14D4">
        <w:rPr>
          <w:rFonts w:cstheme="minorHAnsi"/>
          <w:color w:val="000000" w:themeColor="text1"/>
        </w:rPr>
        <w:t xml:space="preserve">that </w:t>
      </w:r>
      <w:r w:rsidR="005A14D4">
        <w:rPr>
          <w:rFonts w:cstheme="minorHAnsi"/>
          <w:iCs/>
          <w:color w:val="000000" w:themeColor="text1"/>
        </w:rPr>
        <w:t xml:space="preserve">you encountered during your internship. Develop </w:t>
      </w:r>
      <w:r w:rsidRPr="00022C89">
        <w:rPr>
          <w:rFonts w:cstheme="minorHAnsi"/>
          <w:iCs/>
          <w:color w:val="000000" w:themeColor="text1"/>
        </w:rPr>
        <w:t>related questions</w:t>
      </w:r>
      <w:r w:rsidRPr="00022C89">
        <w:rPr>
          <w:rFonts w:cstheme="minorHAnsi"/>
          <w:color w:val="000000" w:themeColor="text1"/>
        </w:rPr>
        <w:t xml:space="preserve"> and </w:t>
      </w:r>
      <w:r w:rsidR="005A14D4">
        <w:rPr>
          <w:rFonts w:cstheme="minorHAnsi"/>
          <w:color w:val="000000" w:themeColor="text1"/>
        </w:rPr>
        <w:t>that you will use in class to</w:t>
      </w:r>
      <w:r w:rsidRPr="00022C89">
        <w:rPr>
          <w:rFonts w:cstheme="minorHAnsi"/>
          <w:color w:val="000000" w:themeColor="text1"/>
        </w:rPr>
        <w:t xml:space="preserve"> facilitat</w:t>
      </w:r>
      <w:r w:rsidR="005A14D4">
        <w:rPr>
          <w:rFonts w:cstheme="minorHAnsi"/>
          <w:color w:val="000000" w:themeColor="text1"/>
        </w:rPr>
        <w:t>e</w:t>
      </w:r>
      <w:r w:rsidRPr="00022C89">
        <w:rPr>
          <w:rFonts w:cstheme="minorHAnsi"/>
          <w:color w:val="000000" w:themeColor="text1"/>
        </w:rPr>
        <w:t xml:space="preserve"> a collective </w:t>
      </w:r>
      <w:r w:rsidRPr="00022C89">
        <w:rPr>
          <w:rFonts w:cstheme="minorHAnsi"/>
          <w:b/>
          <w:color w:val="000000" w:themeColor="text1"/>
        </w:rPr>
        <w:t>analysis</w:t>
      </w:r>
      <w:r w:rsidRPr="00022C89">
        <w:rPr>
          <w:rFonts w:cstheme="minorHAnsi"/>
          <w:color w:val="000000" w:themeColor="text1"/>
        </w:rPr>
        <w:t xml:space="preserve"> of </w:t>
      </w:r>
      <w:r w:rsidR="005A14D4">
        <w:rPr>
          <w:rFonts w:cstheme="minorHAnsi"/>
          <w:color w:val="000000" w:themeColor="text1"/>
        </w:rPr>
        <w:t>the</w:t>
      </w:r>
      <w:r w:rsidRPr="00022C89">
        <w:rPr>
          <w:rFonts w:cstheme="minorHAnsi"/>
          <w:color w:val="000000" w:themeColor="text1"/>
        </w:rPr>
        <w:t xml:space="preserve"> incident</w:t>
      </w:r>
      <w:r w:rsidR="005A14D4">
        <w:rPr>
          <w:rFonts w:cstheme="minorHAnsi"/>
          <w:color w:val="000000" w:themeColor="text1"/>
        </w:rPr>
        <w:t>.</w:t>
      </w:r>
      <w:r w:rsidRPr="00022C89">
        <w:rPr>
          <w:rFonts w:cstheme="minorHAnsi"/>
          <w:color w:val="000000" w:themeColor="text1"/>
        </w:rPr>
        <w:t xml:space="preserve"> Your description of the scenario should clearly and thoroughly </w:t>
      </w:r>
      <w:r w:rsidRPr="00022C89">
        <w:rPr>
          <w:rFonts w:cstheme="minorHAnsi"/>
          <w:b/>
          <w:color w:val="000000" w:themeColor="text1"/>
        </w:rPr>
        <w:t>communicate</w:t>
      </w:r>
      <w:r w:rsidRPr="00022C89">
        <w:rPr>
          <w:rFonts w:cstheme="minorHAnsi"/>
          <w:color w:val="000000" w:themeColor="text1"/>
        </w:rPr>
        <w:t xml:space="preserve"> the incident and its context.</w:t>
      </w:r>
    </w:p>
    <w:p w14:paraId="42F22273" w14:textId="3E470F86" w:rsidR="00022C89" w:rsidRPr="005A14D4" w:rsidRDefault="00022C89" w:rsidP="005A14D4">
      <w:pPr>
        <w:pStyle w:val="ListParagraph"/>
        <w:numPr>
          <w:ilvl w:val="0"/>
          <w:numId w:val="10"/>
        </w:numPr>
        <w:rPr>
          <w:rFonts w:cstheme="minorHAnsi"/>
          <w:color w:val="000000" w:themeColor="text1"/>
          <w:sz w:val="24"/>
          <w:szCs w:val="24"/>
        </w:rPr>
      </w:pPr>
      <w:r w:rsidRPr="005A14D4">
        <w:rPr>
          <w:rFonts w:cstheme="minorHAnsi"/>
          <w:color w:val="000000" w:themeColor="text1"/>
          <w:sz w:val="24"/>
          <w:szCs w:val="24"/>
        </w:rPr>
        <w:t>Your questions should guide a collective evaluation of the situation’s ethical and legal dimensions in a manner that allows the group to formulate an effective response.</w:t>
      </w:r>
      <w:r w:rsidR="005A14D4" w:rsidRPr="005A14D4">
        <w:rPr>
          <w:rFonts w:cstheme="minorHAnsi"/>
          <w:color w:val="000000" w:themeColor="text1"/>
          <w:sz w:val="24"/>
          <w:szCs w:val="24"/>
        </w:rPr>
        <w:t xml:space="preserve"> </w:t>
      </w:r>
      <w:r w:rsidR="005A14D4" w:rsidRPr="005A14D4">
        <w:rPr>
          <w:rFonts w:cstheme="minorHAnsi"/>
          <w:color w:val="000000" w:themeColor="text1"/>
          <w:sz w:val="24"/>
          <w:szCs w:val="24"/>
        </w:rPr>
        <w:t>(NELP 2.2; CAEP A.1.1.f)</w:t>
      </w:r>
    </w:p>
    <w:p w14:paraId="5E2069C5" w14:textId="77777777" w:rsidR="00022C89" w:rsidRPr="00022C89" w:rsidRDefault="00022C89" w:rsidP="00022C89">
      <w:pPr>
        <w:rPr>
          <w:rFonts w:cstheme="minorHAnsi"/>
          <w:b/>
          <w:color w:val="000000" w:themeColor="text1"/>
        </w:rPr>
      </w:pPr>
    </w:p>
    <w:p w14:paraId="1C869C29" w14:textId="77777777" w:rsidR="00022C89" w:rsidRPr="00022C89" w:rsidRDefault="00022C89" w:rsidP="00022C89">
      <w:pPr>
        <w:rPr>
          <w:rFonts w:cstheme="minorHAnsi"/>
          <w:b/>
          <w:color w:val="000000" w:themeColor="text1"/>
        </w:rPr>
      </w:pPr>
      <w:r w:rsidRPr="00022C89">
        <w:rPr>
          <w:rFonts w:cstheme="minorHAnsi"/>
          <w:color w:val="000000" w:themeColor="text1"/>
        </w:rPr>
        <w:t xml:space="preserve">4 &amp; 5. Compile supporting evidence of your growth in leadership skills during this experience, including (but not limited to): </w:t>
      </w:r>
    </w:p>
    <w:p w14:paraId="73219274" w14:textId="77777777" w:rsidR="00022C89" w:rsidRPr="00022C89" w:rsidRDefault="00022C89" w:rsidP="00022C89">
      <w:pPr>
        <w:pStyle w:val="ListParagraph"/>
        <w:numPr>
          <w:ilvl w:val="1"/>
          <w:numId w:val="9"/>
        </w:numPr>
        <w:spacing w:after="0" w:line="240" w:lineRule="auto"/>
        <w:rPr>
          <w:rFonts w:cstheme="minorHAnsi"/>
          <w:b/>
          <w:color w:val="000000" w:themeColor="text1"/>
          <w:sz w:val="24"/>
          <w:szCs w:val="24"/>
        </w:rPr>
      </w:pPr>
      <w:r w:rsidRPr="00022C89">
        <w:rPr>
          <w:rFonts w:cstheme="minorHAnsi"/>
          <w:color w:val="000000" w:themeColor="text1"/>
          <w:sz w:val="24"/>
          <w:szCs w:val="24"/>
        </w:rPr>
        <w:t xml:space="preserve">Documentation of your ability to </w:t>
      </w:r>
      <w:r w:rsidRPr="00022C89">
        <w:rPr>
          <w:rFonts w:cstheme="minorHAnsi"/>
          <w:b/>
          <w:color w:val="000000" w:themeColor="text1"/>
          <w:sz w:val="24"/>
          <w:szCs w:val="24"/>
        </w:rPr>
        <w:t>evaluate,</w:t>
      </w:r>
      <w:r w:rsidRPr="00022C89">
        <w:rPr>
          <w:rFonts w:cstheme="minorHAnsi"/>
          <w:color w:val="000000" w:themeColor="text1"/>
          <w:sz w:val="24"/>
          <w:szCs w:val="24"/>
        </w:rPr>
        <w:t xml:space="preserve"> </w:t>
      </w:r>
      <w:r w:rsidRPr="00022C89">
        <w:rPr>
          <w:rFonts w:cstheme="minorHAnsi"/>
          <w:b/>
          <w:color w:val="000000" w:themeColor="text1"/>
          <w:sz w:val="24"/>
          <w:szCs w:val="24"/>
        </w:rPr>
        <w:t>develop</w:t>
      </w:r>
      <w:r w:rsidRPr="00022C89">
        <w:rPr>
          <w:rFonts w:cstheme="minorHAnsi"/>
          <w:color w:val="000000" w:themeColor="text1"/>
          <w:sz w:val="24"/>
          <w:szCs w:val="24"/>
        </w:rPr>
        <w:t xml:space="preserve"> and </w:t>
      </w:r>
      <w:r w:rsidRPr="00022C89">
        <w:rPr>
          <w:rFonts w:cstheme="minorHAnsi"/>
          <w:b/>
          <w:color w:val="000000" w:themeColor="text1"/>
          <w:sz w:val="24"/>
          <w:szCs w:val="24"/>
        </w:rPr>
        <w:t>implement</w:t>
      </w:r>
      <w:r w:rsidRPr="00022C89">
        <w:rPr>
          <w:rFonts w:cstheme="minorHAnsi"/>
          <w:color w:val="000000" w:themeColor="text1"/>
          <w:sz w:val="24"/>
          <w:szCs w:val="24"/>
        </w:rPr>
        <w:t xml:space="preserve"> a school’s master schedule that supports each student’s learning needs and promotes the mission and vision of the school. (NELP 6.1; CAEP A.1.2) </w:t>
      </w:r>
    </w:p>
    <w:p w14:paraId="69FC69DE" w14:textId="77777777" w:rsidR="00022C89" w:rsidRPr="00022C89" w:rsidRDefault="00022C89" w:rsidP="00022C89">
      <w:pPr>
        <w:pStyle w:val="ListParagraph"/>
        <w:numPr>
          <w:ilvl w:val="1"/>
          <w:numId w:val="9"/>
        </w:numPr>
        <w:spacing w:after="0" w:line="240" w:lineRule="auto"/>
        <w:rPr>
          <w:rFonts w:cstheme="minorHAnsi"/>
          <w:color w:val="000000" w:themeColor="text1"/>
          <w:sz w:val="24"/>
          <w:szCs w:val="24"/>
        </w:rPr>
      </w:pPr>
      <w:r w:rsidRPr="00022C89">
        <w:rPr>
          <w:rFonts w:cstheme="minorHAnsi"/>
          <w:color w:val="000000" w:themeColor="text1"/>
          <w:sz w:val="24"/>
          <w:szCs w:val="24"/>
        </w:rPr>
        <w:t xml:space="preserve">Documentation of your ability to </w:t>
      </w:r>
      <w:r w:rsidRPr="00022C89">
        <w:rPr>
          <w:rFonts w:cstheme="minorHAnsi"/>
          <w:b/>
          <w:color w:val="000000" w:themeColor="text1"/>
          <w:sz w:val="24"/>
          <w:szCs w:val="24"/>
        </w:rPr>
        <w:t>evaluate</w:t>
      </w:r>
      <w:r w:rsidRPr="00022C89">
        <w:rPr>
          <w:rFonts w:cstheme="minorHAnsi"/>
          <w:color w:val="000000" w:themeColor="text1"/>
          <w:sz w:val="24"/>
          <w:szCs w:val="24"/>
        </w:rPr>
        <w:t xml:space="preserve"> a job applicant’s strengths and their alignment with the school’s needs and priorities. (NELP 7.1; CAEP A.1.2)</w:t>
      </w:r>
    </w:p>
    <w:p w14:paraId="13766210" w14:textId="77777777" w:rsidR="00022C89" w:rsidRPr="00022C89" w:rsidRDefault="00022C89" w:rsidP="00022C89">
      <w:pPr>
        <w:jc w:val="both"/>
        <w:rPr>
          <w:rFonts w:cstheme="minorHAnsi"/>
          <w:b/>
          <w:color w:val="000000" w:themeColor="text1"/>
        </w:rPr>
        <w:sectPr w:rsidR="00022C89" w:rsidRPr="00022C89">
          <w:pgSz w:w="12240" w:h="15840"/>
          <w:pgMar w:top="1440" w:right="1800" w:bottom="1440" w:left="1800" w:header="720" w:footer="720" w:gutter="0"/>
          <w:cols w:space="720"/>
          <w:docGrid w:linePitch="360"/>
        </w:sectPr>
      </w:pPr>
    </w:p>
    <w:p w14:paraId="5D3CA1D3" w14:textId="77777777" w:rsidR="009E5F70" w:rsidRDefault="009E5F70" w:rsidP="009E5F70">
      <w:pPr>
        <w:jc w:val="both"/>
        <w:rPr>
          <w:b/>
          <w:bCs/>
        </w:rPr>
      </w:pPr>
      <w:r w:rsidRPr="001021F8">
        <w:rPr>
          <w:b/>
          <w:bCs/>
        </w:rPr>
        <w:lastRenderedPageBreak/>
        <w:t>f. Scoring Rubric</w:t>
      </w:r>
    </w:p>
    <w:p w14:paraId="3F9CAF51" w14:textId="77777777" w:rsidR="00022C89" w:rsidRPr="00022C89" w:rsidRDefault="00022C89" w:rsidP="00022C89">
      <w:pPr>
        <w:pStyle w:val="Heading1"/>
        <w:spacing w:before="0"/>
        <w:jc w:val="center"/>
        <w:rPr>
          <w:rFonts w:asciiTheme="minorHAnsi" w:hAnsiTheme="minorHAnsi" w:cstheme="minorHAnsi"/>
          <w:b/>
          <w:color w:val="000000" w:themeColor="text1"/>
          <w:sz w:val="24"/>
          <w:szCs w:val="24"/>
        </w:rPr>
      </w:pPr>
      <w:r w:rsidRPr="00022C89">
        <w:rPr>
          <w:rFonts w:asciiTheme="minorHAnsi" w:hAnsiTheme="minorHAnsi" w:cstheme="minorHAnsi"/>
          <w:color w:val="000000" w:themeColor="text1"/>
          <w:sz w:val="24"/>
          <w:szCs w:val="24"/>
        </w:rPr>
        <w:t>The College of New Jersey</w:t>
      </w:r>
    </w:p>
    <w:p w14:paraId="78FE9668" w14:textId="77777777" w:rsidR="00022C89" w:rsidRPr="00022C89" w:rsidRDefault="00022C89" w:rsidP="00022C89">
      <w:pPr>
        <w:jc w:val="center"/>
        <w:rPr>
          <w:rFonts w:cstheme="minorHAnsi"/>
          <w:color w:val="000000" w:themeColor="text1"/>
        </w:rPr>
      </w:pPr>
      <w:r w:rsidRPr="00022C89">
        <w:rPr>
          <w:rFonts w:cstheme="minorHAnsi"/>
          <w:color w:val="000000" w:themeColor="text1"/>
        </w:rPr>
        <w:t>Department of Educational Administration and Secondary Education</w:t>
      </w:r>
    </w:p>
    <w:p w14:paraId="59DD07C5" w14:textId="77777777" w:rsidR="00022C89" w:rsidRPr="00022C89" w:rsidRDefault="00022C89" w:rsidP="00022C89">
      <w:pPr>
        <w:pStyle w:val="Heading3"/>
        <w:spacing w:before="0"/>
        <w:jc w:val="center"/>
        <w:rPr>
          <w:rFonts w:asciiTheme="minorHAnsi" w:hAnsiTheme="minorHAnsi" w:cstheme="minorHAnsi"/>
          <w:color w:val="000000" w:themeColor="text1"/>
        </w:rPr>
      </w:pPr>
      <w:r w:rsidRPr="00022C89">
        <w:rPr>
          <w:rFonts w:asciiTheme="minorHAnsi" w:hAnsiTheme="minorHAnsi" w:cstheme="minorHAnsi"/>
          <w:color w:val="000000" w:themeColor="text1"/>
        </w:rPr>
        <w:t>Grading Rubric Internship Portfolio</w:t>
      </w:r>
    </w:p>
    <w:p w14:paraId="0F7FF14D" w14:textId="77777777" w:rsidR="00022C89" w:rsidRPr="00022C89" w:rsidRDefault="00022C89" w:rsidP="00022C89">
      <w:pPr>
        <w:rPr>
          <w:rFonts w:cstheme="minorHAnsi"/>
          <w:color w:val="000000" w:themeColor="text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550"/>
        <w:gridCol w:w="2494"/>
        <w:gridCol w:w="2527"/>
      </w:tblGrid>
      <w:tr w:rsidR="00022C89" w:rsidRPr="00022C89" w14:paraId="01427A9E" w14:textId="77777777" w:rsidTr="00022C89">
        <w:tc>
          <w:tcPr>
            <w:tcW w:w="2136" w:type="dxa"/>
          </w:tcPr>
          <w:p w14:paraId="3A58DD8E" w14:textId="77777777" w:rsidR="00022C89" w:rsidRPr="00022C89" w:rsidRDefault="00022C89" w:rsidP="00022C89">
            <w:pPr>
              <w:rPr>
                <w:rFonts w:cstheme="minorHAnsi"/>
                <w:b/>
                <w:bCs/>
                <w:color w:val="000000" w:themeColor="text1"/>
              </w:rPr>
            </w:pPr>
            <w:r w:rsidRPr="00022C89">
              <w:rPr>
                <w:rFonts w:cstheme="minorHAnsi"/>
                <w:b/>
                <w:bCs/>
                <w:color w:val="000000" w:themeColor="text1"/>
              </w:rPr>
              <w:t>Components</w:t>
            </w:r>
          </w:p>
          <w:p w14:paraId="7E386E78" w14:textId="77777777" w:rsidR="00022C89" w:rsidRPr="00022C89" w:rsidRDefault="00022C89" w:rsidP="00022C89">
            <w:pPr>
              <w:rPr>
                <w:rFonts w:cstheme="minorHAnsi"/>
                <w:b/>
                <w:bCs/>
                <w:color w:val="000000" w:themeColor="text1"/>
              </w:rPr>
            </w:pPr>
          </w:p>
        </w:tc>
        <w:tc>
          <w:tcPr>
            <w:tcW w:w="3642" w:type="dxa"/>
          </w:tcPr>
          <w:p w14:paraId="55F2E249" w14:textId="77777777" w:rsidR="00022C89" w:rsidRPr="00022C89" w:rsidRDefault="00022C89" w:rsidP="00022C89">
            <w:pPr>
              <w:jc w:val="center"/>
              <w:rPr>
                <w:rFonts w:cstheme="minorHAnsi"/>
                <w:b/>
                <w:bCs/>
                <w:color w:val="000000" w:themeColor="text1"/>
              </w:rPr>
            </w:pPr>
            <w:r w:rsidRPr="00022C89">
              <w:rPr>
                <w:rFonts w:cstheme="minorHAnsi"/>
                <w:b/>
                <w:bCs/>
                <w:color w:val="000000" w:themeColor="text1"/>
              </w:rPr>
              <w:t>Unacceptable (1)</w:t>
            </w:r>
          </w:p>
        </w:tc>
        <w:tc>
          <w:tcPr>
            <w:tcW w:w="3636" w:type="dxa"/>
          </w:tcPr>
          <w:p w14:paraId="61DFEB8D" w14:textId="77777777" w:rsidR="00022C89" w:rsidRPr="00022C89" w:rsidRDefault="00022C89" w:rsidP="00022C89">
            <w:pPr>
              <w:jc w:val="center"/>
              <w:rPr>
                <w:rFonts w:cstheme="minorHAnsi"/>
                <w:b/>
                <w:bCs/>
                <w:color w:val="000000" w:themeColor="text1"/>
              </w:rPr>
            </w:pPr>
            <w:r w:rsidRPr="00022C89">
              <w:rPr>
                <w:rFonts w:cstheme="minorHAnsi"/>
                <w:b/>
                <w:bCs/>
                <w:color w:val="000000" w:themeColor="text1"/>
              </w:rPr>
              <w:t>Acceptable (3)</w:t>
            </w:r>
          </w:p>
        </w:tc>
        <w:tc>
          <w:tcPr>
            <w:tcW w:w="3654" w:type="dxa"/>
          </w:tcPr>
          <w:p w14:paraId="665C62AD" w14:textId="77777777" w:rsidR="00022C89" w:rsidRPr="00022C89" w:rsidRDefault="00022C89" w:rsidP="00022C89">
            <w:pPr>
              <w:jc w:val="center"/>
              <w:rPr>
                <w:rFonts w:cstheme="minorHAnsi"/>
                <w:b/>
                <w:bCs/>
                <w:color w:val="000000" w:themeColor="text1"/>
              </w:rPr>
            </w:pPr>
            <w:r w:rsidRPr="00022C89">
              <w:rPr>
                <w:rFonts w:cstheme="minorHAnsi"/>
                <w:b/>
                <w:bCs/>
                <w:color w:val="000000" w:themeColor="text1"/>
              </w:rPr>
              <w:t>Target (4)</w:t>
            </w:r>
          </w:p>
        </w:tc>
      </w:tr>
      <w:tr w:rsidR="00022C89" w:rsidRPr="00022C89" w14:paraId="60AC761C" w14:textId="77777777" w:rsidTr="00022C89">
        <w:tc>
          <w:tcPr>
            <w:tcW w:w="2136" w:type="dxa"/>
          </w:tcPr>
          <w:p w14:paraId="6E66A4DC" w14:textId="17F1F024" w:rsidR="00022C89" w:rsidRPr="00022C89" w:rsidRDefault="00022C89" w:rsidP="00022C89">
            <w:pPr>
              <w:rPr>
                <w:rFonts w:cstheme="minorHAnsi"/>
                <w:b/>
              </w:rPr>
            </w:pPr>
            <w:r w:rsidRPr="00022C89">
              <w:rPr>
                <w:rFonts w:cstheme="minorHAnsi"/>
                <w:b/>
              </w:rPr>
              <w:t>Reflection and growth narrative</w:t>
            </w:r>
          </w:p>
          <w:p w14:paraId="72CF853B" w14:textId="77777777" w:rsidR="00022C89" w:rsidRPr="00022C89" w:rsidRDefault="00022C89" w:rsidP="00022C89">
            <w:pPr>
              <w:rPr>
                <w:rFonts w:cstheme="minorHAnsi"/>
              </w:rPr>
            </w:pPr>
          </w:p>
          <w:p w14:paraId="1E3710D0" w14:textId="77777777" w:rsidR="00022C89" w:rsidRPr="00022C89" w:rsidRDefault="00022C89" w:rsidP="00022C89">
            <w:pPr>
              <w:rPr>
                <w:rFonts w:cstheme="minorHAnsi"/>
                <w:color w:val="000000" w:themeColor="text1"/>
              </w:rPr>
            </w:pPr>
            <w:r w:rsidRPr="00022C89">
              <w:rPr>
                <w:rFonts w:cstheme="minorHAnsi"/>
                <w:color w:val="000000" w:themeColor="text1"/>
              </w:rPr>
              <w:t>NELP 2.1</w:t>
            </w:r>
          </w:p>
          <w:p w14:paraId="418CB016" w14:textId="77777777" w:rsidR="00022C89" w:rsidRPr="00022C89" w:rsidRDefault="00022C89" w:rsidP="00022C89">
            <w:pPr>
              <w:rPr>
                <w:rFonts w:cstheme="minorHAnsi"/>
                <w:color w:val="000000" w:themeColor="text1"/>
              </w:rPr>
            </w:pPr>
          </w:p>
        </w:tc>
        <w:tc>
          <w:tcPr>
            <w:tcW w:w="3642" w:type="dxa"/>
          </w:tcPr>
          <w:p w14:paraId="4D4C227E" w14:textId="77777777" w:rsidR="00022C89" w:rsidRPr="00022C89" w:rsidRDefault="00022C89" w:rsidP="00022C89">
            <w:pPr>
              <w:rPr>
                <w:rFonts w:cstheme="minorHAnsi"/>
                <w:color w:val="000000" w:themeColor="text1"/>
              </w:rPr>
            </w:pPr>
            <w:r w:rsidRPr="00022C89">
              <w:rPr>
                <w:rFonts w:cstheme="minorHAnsi"/>
                <w:color w:val="000000" w:themeColor="text1"/>
              </w:rPr>
              <w:t>Narrative fails to communicate or reflect on the candidate’s professional conduct or support for the success and well-being of each student and adult.</w:t>
            </w:r>
          </w:p>
        </w:tc>
        <w:tc>
          <w:tcPr>
            <w:tcW w:w="3636" w:type="dxa"/>
          </w:tcPr>
          <w:p w14:paraId="7CD42831" w14:textId="77777777" w:rsidR="00022C89" w:rsidRPr="00022C89" w:rsidRDefault="00022C89" w:rsidP="00022C89">
            <w:pPr>
              <w:rPr>
                <w:rFonts w:cstheme="minorHAnsi"/>
                <w:color w:val="000000" w:themeColor="text1"/>
              </w:rPr>
            </w:pPr>
            <w:r w:rsidRPr="00022C89">
              <w:rPr>
                <w:rFonts w:cstheme="minorHAnsi"/>
                <w:color w:val="000000" w:themeColor="text1"/>
              </w:rPr>
              <w:t>Narrative reflects on the candidate’s ability to model professional dispositions and norms, cultivate professional behavior in others, and maintain a commitment to supporting the educational success and well-being of each student and adult.</w:t>
            </w:r>
          </w:p>
        </w:tc>
        <w:tc>
          <w:tcPr>
            <w:tcW w:w="3654" w:type="dxa"/>
          </w:tcPr>
          <w:p w14:paraId="7216D9A2" w14:textId="77777777" w:rsidR="00022C89" w:rsidRPr="00022C89" w:rsidRDefault="00022C89" w:rsidP="00022C89">
            <w:pPr>
              <w:rPr>
                <w:rFonts w:cstheme="minorHAnsi"/>
                <w:color w:val="000000" w:themeColor="text1"/>
              </w:rPr>
            </w:pPr>
            <w:r w:rsidRPr="00022C89">
              <w:rPr>
                <w:rFonts w:cstheme="minorHAnsi"/>
                <w:color w:val="000000" w:themeColor="text1"/>
              </w:rPr>
              <w:t>Narrative reflects on the candidate’s ability to model professional dispositions and norms, cultivate professional behavior in others, and maintain a commitment to supporting the educational success and well-being of each student and adult.</w:t>
            </w:r>
          </w:p>
          <w:p w14:paraId="71A8032D" w14:textId="77777777" w:rsidR="00022C89" w:rsidRPr="00022C89" w:rsidRDefault="00022C89" w:rsidP="00022C89">
            <w:pPr>
              <w:rPr>
                <w:rFonts w:cstheme="minorHAnsi"/>
                <w:color w:val="000000" w:themeColor="text1"/>
              </w:rPr>
            </w:pPr>
          </w:p>
          <w:p w14:paraId="558EC1C5" w14:textId="71B01F3A" w:rsidR="00022C89" w:rsidRPr="00022C89" w:rsidRDefault="00022C89" w:rsidP="00022C89">
            <w:pPr>
              <w:rPr>
                <w:rFonts w:cstheme="minorHAnsi"/>
                <w:color w:val="000000" w:themeColor="text1"/>
              </w:rPr>
            </w:pPr>
            <w:r w:rsidRPr="00022C89">
              <w:rPr>
                <w:rFonts w:cstheme="minorHAnsi"/>
                <w:color w:val="000000" w:themeColor="text1"/>
              </w:rPr>
              <w:t>Specific and detailed examples indicate that the candidate has implemented these behaviors in a school setting.</w:t>
            </w:r>
          </w:p>
        </w:tc>
      </w:tr>
      <w:tr w:rsidR="00022C89" w:rsidRPr="00022C89" w14:paraId="165FD4FB" w14:textId="77777777" w:rsidTr="00022C89">
        <w:tc>
          <w:tcPr>
            <w:tcW w:w="2136" w:type="dxa"/>
          </w:tcPr>
          <w:p w14:paraId="533BFE51" w14:textId="6D710BE1" w:rsidR="00022C89" w:rsidRPr="00022C89" w:rsidRDefault="00022C89" w:rsidP="00022C89">
            <w:pPr>
              <w:rPr>
                <w:rFonts w:cstheme="minorHAnsi"/>
                <w:b/>
                <w:color w:val="000000" w:themeColor="text1"/>
              </w:rPr>
            </w:pPr>
            <w:r w:rsidRPr="00022C89">
              <w:rPr>
                <w:rFonts w:cstheme="minorHAnsi"/>
                <w:b/>
                <w:color w:val="000000" w:themeColor="text1"/>
              </w:rPr>
              <w:t>Reflection and growth narrative</w:t>
            </w:r>
          </w:p>
          <w:p w14:paraId="3F9843B7" w14:textId="77777777" w:rsidR="00022C89" w:rsidRPr="00022C89" w:rsidRDefault="00022C89" w:rsidP="00022C89">
            <w:pPr>
              <w:rPr>
                <w:rFonts w:cstheme="minorHAnsi"/>
                <w:color w:val="000000" w:themeColor="text1"/>
              </w:rPr>
            </w:pPr>
          </w:p>
          <w:p w14:paraId="4F6A9899" w14:textId="77777777" w:rsidR="00022C89" w:rsidRPr="00022C89" w:rsidRDefault="00022C89" w:rsidP="00022C89">
            <w:pPr>
              <w:rPr>
                <w:rFonts w:cstheme="minorHAnsi"/>
                <w:color w:val="000000" w:themeColor="text1"/>
              </w:rPr>
            </w:pPr>
            <w:r w:rsidRPr="00022C89">
              <w:rPr>
                <w:rFonts w:cstheme="minorHAnsi"/>
                <w:color w:val="000000" w:themeColor="text1"/>
              </w:rPr>
              <w:t>NELP 2.3</w:t>
            </w:r>
          </w:p>
          <w:p w14:paraId="476D0C9C" w14:textId="77777777" w:rsidR="00022C89" w:rsidRPr="00022C89" w:rsidRDefault="00022C89" w:rsidP="00022C89">
            <w:pPr>
              <w:rPr>
                <w:rFonts w:cstheme="minorHAnsi"/>
              </w:rPr>
            </w:pPr>
          </w:p>
        </w:tc>
        <w:tc>
          <w:tcPr>
            <w:tcW w:w="3642" w:type="dxa"/>
          </w:tcPr>
          <w:p w14:paraId="3D898D25" w14:textId="77777777" w:rsidR="00022C89" w:rsidRPr="00022C89" w:rsidRDefault="00022C89" w:rsidP="00022C89">
            <w:pPr>
              <w:rPr>
                <w:rFonts w:cstheme="minorHAnsi"/>
                <w:color w:val="000000" w:themeColor="text1"/>
              </w:rPr>
            </w:pPr>
            <w:r w:rsidRPr="00022C89">
              <w:rPr>
                <w:rFonts w:cstheme="minorHAnsi"/>
                <w:color w:val="000000" w:themeColor="text1"/>
              </w:rPr>
              <w:t xml:space="preserve">Narrative fails to effectively communicate or reflect on the </w:t>
            </w:r>
            <w:r w:rsidRPr="00022C89">
              <w:rPr>
                <w:rFonts w:cstheme="minorHAnsi"/>
              </w:rPr>
              <w:t>candidate’s ability to model ethical behavior in their personal conduct and relationships and to cultivate ethical behavior in others.</w:t>
            </w:r>
          </w:p>
        </w:tc>
        <w:tc>
          <w:tcPr>
            <w:tcW w:w="3636" w:type="dxa"/>
          </w:tcPr>
          <w:p w14:paraId="60F8A16D" w14:textId="77777777" w:rsidR="00022C89" w:rsidRPr="00022C89" w:rsidRDefault="00022C89" w:rsidP="00022C89">
            <w:pPr>
              <w:autoSpaceDE w:val="0"/>
              <w:autoSpaceDN w:val="0"/>
              <w:adjustRightInd w:val="0"/>
              <w:rPr>
                <w:rFonts w:cstheme="minorHAnsi"/>
                <w:color w:val="000000" w:themeColor="text1"/>
              </w:rPr>
            </w:pPr>
            <w:r w:rsidRPr="00022C89">
              <w:rPr>
                <w:rFonts w:cstheme="minorHAnsi"/>
              </w:rPr>
              <w:t>Narrative describes the candidate’s ability to model ethical behavior in their personal conduct and relationships and to cultivate ethical behavior in others.</w:t>
            </w:r>
          </w:p>
        </w:tc>
        <w:tc>
          <w:tcPr>
            <w:tcW w:w="3654" w:type="dxa"/>
          </w:tcPr>
          <w:p w14:paraId="3D55BC66" w14:textId="77777777" w:rsidR="00022C89" w:rsidRPr="00022C89" w:rsidRDefault="00022C89" w:rsidP="00022C89">
            <w:pPr>
              <w:autoSpaceDE w:val="0"/>
              <w:autoSpaceDN w:val="0"/>
              <w:adjustRightInd w:val="0"/>
              <w:rPr>
                <w:rFonts w:cstheme="minorHAnsi"/>
              </w:rPr>
            </w:pPr>
            <w:r w:rsidRPr="00022C89">
              <w:rPr>
                <w:rFonts w:cstheme="minorHAnsi"/>
              </w:rPr>
              <w:t>Narrative describes the candidate’s ability to model ethical behavior in their personal conduct and relationships and to cultivate ethical behavior in others.</w:t>
            </w:r>
          </w:p>
          <w:p w14:paraId="1D295AD1" w14:textId="77777777" w:rsidR="00022C89" w:rsidRPr="00022C89" w:rsidRDefault="00022C89" w:rsidP="00022C89">
            <w:pPr>
              <w:autoSpaceDE w:val="0"/>
              <w:autoSpaceDN w:val="0"/>
              <w:adjustRightInd w:val="0"/>
              <w:rPr>
                <w:rFonts w:cstheme="minorHAnsi"/>
              </w:rPr>
            </w:pPr>
          </w:p>
          <w:p w14:paraId="568DBB86" w14:textId="73DB447C" w:rsidR="00022C89" w:rsidRPr="00022C89" w:rsidRDefault="00022C89" w:rsidP="00022C89">
            <w:pPr>
              <w:rPr>
                <w:rFonts w:cstheme="minorHAnsi"/>
                <w:color w:val="000000" w:themeColor="text1"/>
              </w:rPr>
            </w:pPr>
            <w:r w:rsidRPr="00022C89">
              <w:rPr>
                <w:rFonts w:cstheme="minorHAnsi"/>
                <w:color w:val="000000" w:themeColor="text1"/>
              </w:rPr>
              <w:t xml:space="preserve">Specific and detailed examples indicate that the candidate </w:t>
            </w:r>
            <w:bookmarkStart w:id="0" w:name="_GoBack"/>
            <w:bookmarkEnd w:id="0"/>
            <w:r w:rsidRPr="00022C89">
              <w:rPr>
                <w:rFonts w:cstheme="minorHAnsi"/>
                <w:color w:val="000000" w:themeColor="text1"/>
              </w:rPr>
              <w:t>has implemented these behaviors in a school setting.</w:t>
            </w:r>
          </w:p>
        </w:tc>
      </w:tr>
      <w:tr w:rsidR="00022C89" w:rsidRPr="00022C89" w14:paraId="58197189" w14:textId="77777777" w:rsidTr="00022C89">
        <w:tc>
          <w:tcPr>
            <w:tcW w:w="2136" w:type="dxa"/>
          </w:tcPr>
          <w:p w14:paraId="757A57BA" w14:textId="7F70ED1C" w:rsidR="00022C89" w:rsidRPr="00022C89" w:rsidRDefault="00022C89" w:rsidP="00022C89">
            <w:pPr>
              <w:rPr>
                <w:rFonts w:cstheme="minorHAnsi"/>
                <w:b/>
                <w:color w:val="000000" w:themeColor="text1"/>
              </w:rPr>
            </w:pPr>
            <w:r w:rsidRPr="00022C89">
              <w:rPr>
                <w:rFonts w:cstheme="minorHAnsi"/>
                <w:b/>
                <w:color w:val="000000" w:themeColor="text1"/>
              </w:rPr>
              <w:t>Educational scenario</w:t>
            </w:r>
          </w:p>
          <w:p w14:paraId="718483C3" w14:textId="77777777" w:rsidR="00022C89" w:rsidRPr="00022C89" w:rsidRDefault="00022C89" w:rsidP="00022C89">
            <w:pPr>
              <w:rPr>
                <w:rFonts w:cstheme="minorHAnsi"/>
                <w:color w:val="000000" w:themeColor="text1"/>
              </w:rPr>
            </w:pPr>
          </w:p>
          <w:p w14:paraId="03BFC029" w14:textId="77777777" w:rsidR="00022C89" w:rsidRPr="00022C89" w:rsidRDefault="00022C89" w:rsidP="00022C89">
            <w:pPr>
              <w:rPr>
                <w:rFonts w:cstheme="minorHAnsi"/>
                <w:color w:val="000000" w:themeColor="text1"/>
              </w:rPr>
            </w:pPr>
            <w:r w:rsidRPr="00022C89">
              <w:rPr>
                <w:rFonts w:cstheme="minorHAnsi"/>
                <w:color w:val="000000" w:themeColor="text1"/>
              </w:rPr>
              <w:t>NELP 2.2</w:t>
            </w:r>
          </w:p>
          <w:p w14:paraId="6E3BA328" w14:textId="77777777" w:rsidR="00022C89" w:rsidRPr="00022C89" w:rsidRDefault="00022C89" w:rsidP="00022C89">
            <w:pPr>
              <w:rPr>
                <w:rFonts w:cstheme="minorHAnsi"/>
                <w:color w:val="000000" w:themeColor="text1"/>
              </w:rPr>
            </w:pPr>
          </w:p>
        </w:tc>
        <w:tc>
          <w:tcPr>
            <w:tcW w:w="3642" w:type="dxa"/>
          </w:tcPr>
          <w:p w14:paraId="00EF3391" w14:textId="77777777" w:rsidR="00022C89" w:rsidRPr="00022C89" w:rsidRDefault="00022C89" w:rsidP="00022C89">
            <w:pPr>
              <w:rPr>
                <w:rFonts w:cstheme="minorHAnsi"/>
                <w:color w:val="000000" w:themeColor="text1"/>
              </w:rPr>
            </w:pPr>
            <w:r w:rsidRPr="00022C89">
              <w:rPr>
                <w:rFonts w:cstheme="minorHAnsi"/>
                <w:color w:val="000000" w:themeColor="text1"/>
              </w:rPr>
              <w:lastRenderedPageBreak/>
              <w:t xml:space="preserve"> Scenario and/or questions are vague, </w:t>
            </w:r>
            <w:r w:rsidRPr="00022C89">
              <w:rPr>
                <w:rFonts w:cstheme="minorHAnsi"/>
                <w:color w:val="000000" w:themeColor="text1"/>
              </w:rPr>
              <w:lastRenderedPageBreak/>
              <w:t>not related to the candidate’s internship, or lack ethical or legal implications.</w:t>
            </w:r>
          </w:p>
        </w:tc>
        <w:tc>
          <w:tcPr>
            <w:tcW w:w="3636" w:type="dxa"/>
          </w:tcPr>
          <w:p w14:paraId="7399E2DE" w14:textId="77777777" w:rsidR="00022C89" w:rsidRPr="00022C89" w:rsidRDefault="00022C89" w:rsidP="00022C89">
            <w:pPr>
              <w:rPr>
                <w:rFonts w:cstheme="minorHAnsi"/>
                <w:color w:val="000000" w:themeColor="text1"/>
              </w:rPr>
            </w:pPr>
            <w:r w:rsidRPr="00022C89">
              <w:rPr>
                <w:rFonts w:cstheme="minorHAnsi"/>
                <w:color w:val="000000" w:themeColor="text1"/>
              </w:rPr>
              <w:lastRenderedPageBreak/>
              <w:t xml:space="preserve">Scenario from the candidate’s internship </w:t>
            </w:r>
            <w:r w:rsidRPr="00022C89">
              <w:rPr>
                <w:rFonts w:cstheme="minorHAnsi"/>
                <w:color w:val="000000" w:themeColor="text1"/>
              </w:rPr>
              <w:lastRenderedPageBreak/>
              <w:t>describes an incident with legal or ethical dimensions and provides three guiding questions to frame the discussion in terms of relevant ethics and law.</w:t>
            </w:r>
          </w:p>
        </w:tc>
        <w:tc>
          <w:tcPr>
            <w:tcW w:w="3654" w:type="dxa"/>
          </w:tcPr>
          <w:p w14:paraId="71A14A65" w14:textId="77777777" w:rsidR="00022C89" w:rsidRPr="00022C89" w:rsidRDefault="00022C89" w:rsidP="00022C89">
            <w:pPr>
              <w:rPr>
                <w:rFonts w:cstheme="minorHAnsi"/>
                <w:color w:val="000000" w:themeColor="text1"/>
              </w:rPr>
            </w:pPr>
            <w:r w:rsidRPr="00022C89">
              <w:rPr>
                <w:rFonts w:cstheme="minorHAnsi"/>
                <w:color w:val="000000" w:themeColor="text1"/>
              </w:rPr>
              <w:lastRenderedPageBreak/>
              <w:t xml:space="preserve">Scenario from the candidate’s internship </w:t>
            </w:r>
            <w:r w:rsidRPr="00022C89">
              <w:rPr>
                <w:rFonts w:cstheme="minorHAnsi"/>
                <w:color w:val="000000" w:themeColor="text1"/>
              </w:rPr>
              <w:lastRenderedPageBreak/>
              <w:t>provides ample context and details regarding an incident with legal and ethical dimensions and provides three or more guiding questions to effectively frame a discussion in terms of established ethical frameworks and relevant, specific legalities.</w:t>
            </w:r>
          </w:p>
          <w:p w14:paraId="53AFF1B6" w14:textId="77777777" w:rsidR="00022C89" w:rsidRPr="00022C89" w:rsidRDefault="00022C89" w:rsidP="00022C89">
            <w:pPr>
              <w:rPr>
                <w:rFonts w:cstheme="minorHAnsi"/>
                <w:color w:val="000000" w:themeColor="text1"/>
              </w:rPr>
            </w:pPr>
          </w:p>
          <w:p w14:paraId="1FD8B80C" w14:textId="3CEE04A6" w:rsidR="00022C89" w:rsidRPr="00022C89" w:rsidRDefault="00022C89" w:rsidP="00022C89">
            <w:pPr>
              <w:rPr>
                <w:rFonts w:cstheme="minorHAnsi"/>
                <w:color w:val="000000" w:themeColor="text1"/>
              </w:rPr>
            </w:pPr>
            <w:r w:rsidRPr="00022C89">
              <w:rPr>
                <w:rFonts w:cstheme="minorHAnsi"/>
                <w:color w:val="000000" w:themeColor="text1"/>
              </w:rPr>
              <w:t>The candidate included evidence of attempting to implement one or more responses to the incident in the school setting.</w:t>
            </w:r>
          </w:p>
        </w:tc>
      </w:tr>
      <w:tr w:rsidR="00022C89" w:rsidRPr="00022C89" w14:paraId="228B1E9C" w14:textId="77777777" w:rsidTr="00022C89">
        <w:tc>
          <w:tcPr>
            <w:tcW w:w="2136" w:type="dxa"/>
          </w:tcPr>
          <w:p w14:paraId="6325720E" w14:textId="77777777" w:rsidR="00022C89" w:rsidRPr="00022C89" w:rsidRDefault="00022C89" w:rsidP="00022C89">
            <w:pPr>
              <w:rPr>
                <w:rFonts w:cstheme="minorHAnsi"/>
                <w:b/>
              </w:rPr>
            </w:pPr>
            <w:r w:rsidRPr="00022C89">
              <w:rPr>
                <w:rFonts w:cstheme="minorHAnsi"/>
                <w:b/>
              </w:rPr>
              <w:lastRenderedPageBreak/>
              <w:t>School scheduling</w:t>
            </w:r>
          </w:p>
          <w:p w14:paraId="2E956265" w14:textId="77777777" w:rsidR="00022C89" w:rsidRPr="00022C89" w:rsidRDefault="00022C89" w:rsidP="00022C89">
            <w:pPr>
              <w:rPr>
                <w:rFonts w:cstheme="minorHAnsi"/>
              </w:rPr>
            </w:pPr>
          </w:p>
          <w:p w14:paraId="33EC9854" w14:textId="77777777" w:rsidR="00022C89" w:rsidRPr="00022C89" w:rsidRDefault="00022C89" w:rsidP="00022C89">
            <w:pPr>
              <w:rPr>
                <w:rFonts w:cstheme="minorHAnsi"/>
                <w:color w:val="000000" w:themeColor="text1"/>
              </w:rPr>
            </w:pPr>
            <w:r w:rsidRPr="00022C89">
              <w:rPr>
                <w:rFonts w:cstheme="minorHAnsi"/>
                <w:color w:val="000000" w:themeColor="text1"/>
              </w:rPr>
              <w:t>NELP 6.1</w:t>
            </w:r>
          </w:p>
          <w:p w14:paraId="169CADFA" w14:textId="77777777" w:rsidR="00022C89" w:rsidRPr="00022C89" w:rsidRDefault="00022C89" w:rsidP="00022C89">
            <w:pPr>
              <w:rPr>
                <w:rFonts w:cstheme="minorHAnsi"/>
                <w:color w:val="000000" w:themeColor="text1"/>
              </w:rPr>
            </w:pPr>
          </w:p>
        </w:tc>
        <w:tc>
          <w:tcPr>
            <w:tcW w:w="3642" w:type="dxa"/>
          </w:tcPr>
          <w:p w14:paraId="13CB1309" w14:textId="77777777" w:rsidR="00022C89" w:rsidRPr="00022C89" w:rsidRDefault="00022C89" w:rsidP="00022C89">
            <w:pPr>
              <w:rPr>
                <w:rFonts w:cstheme="minorHAnsi"/>
                <w:color w:val="000000" w:themeColor="text1"/>
              </w:rPr>
            </w:pPr>
            <w:r w:rsidRPr="00022C89">
              <w:rPr>
                <w:rFonts w:cstheme="minorHAnsi"/>
                <w:color w:val="000000" w:themeColor="text1"/>
              </w:rPr>
              <w:t xml:space="preserve">Candidate fails to provide evidence of substantive involvement in scheduling. </w:t>
            </w:r>
          </w:p>
        </w:tc>
        <w:tc>
          <w:tcPr>
            <w:tcW w:w="3636" w:type="dxa"/>
          </w:tcPr>
          <w:p w14:paraId="70A5F11F" w14:textId="77777777" w:rsidR="00022C89" w:rsidRPr="00022C89" w:rsidRDefault="00022C89" w:rsidP="00022C89">
            <w:pPr>
              <w:rPr>
                <w:rFonts w:cstheme="minorHAnsi"/>
                <w:color w:val="000000" w:themeColor="text1"/>
              </w:rPr>
            </w:pPr>
            <w:r w:rsidRPr="00022C89">
              <w:rPr>
                <w:rFonts w:cstheme="minorHAnsi"/>
                <w:color w:val="000000" w:themeColor="text1"/>
              </w:rPr>
              <w:t>Candidate provides concrete evidence of the ability to evaluate or implement a school’s master schedule in a manner that supports each student’s learning needs and promotes the mission and vision of the school.</w:t>
            </w:r>
          </w:p>
        </w:tc>
        <w:tc>
          <w:tcPr>
            <w:tcW w:w="3654" w:type="dxa"/>
          </w:tcPr>
          <w:p w14:paraId="29201C96" w14:textId="77777777" w:rsidR="00022C89" w:rsidRPr="00022C89" w:rsidRDefault="00022C89" w:rsidP="00022C89">
            <w:pPr>
              <w:widowControl w:val="0"/>
              <w:autoSpaceDE w:val="0"/>
              <w:autoSpaceDN w:val="0"/>
              <w:adjustRightInd w:val="0"/>
              <w:rPr>
                <w:rFonts w:cstheme="minorHAnsi"/>
                <w:color w:val="000000" w:themeColor="text1"/>
              </w:rPr>
            </w:pPr>
            <w:r w:rsidRPr="00022C89">
              <w:rPr>
                <w:rFonts w:cstheme="minorHAnsi"/>
                <w:color w:val="000000" w:themeColor="text1"/>
              </w:rPr>
              <w:t xml:space="preserve">Candidate provides concrete evidence of having participated in developing or revising a school’s master schedule in the school setting in a manner that supports each student’s learning needs and promotes the mission and vision of the school. </w:t>
            </w:r>
          </w:p>
          <w:p w14:paraId="4FF576BD" w14:textId="77777777" w:rsidR="00022C89" w:rsidRPr="00022C89" w:rsidRDefault="00022C89" w:rsidP="00022C89">
            <w:pPr>
              <w:widowControl w:val="0"/>
              <w:autoSpaceDE w:val="0"/>
              <w:autoSpaceDN w:val="0"/>
              <w:adjustRightInd w:val="0"/>
              <w:rPr>
                <w:rFonts w:cstheme="minorHAnsi"/>
                <w:color w:val="000000" w:themeColor="text1"/>
              </w:rPr>
            </w:pPr>
          </w:p>
          <w:p w14:paraId="16D91F1B" w14:textId="77777777" w:rsidR="00022C89" w:rsidRPr="00022C89" w:rsidRDefault="00022C89" w:rsidP="00022C89">
            <w:pPr>
              <w:rPr>
                <w:rFonts w:cstheme="minorHAnsi"/>
                <w:color w:val="000000" w:themeColor="text1"/>
              </w:rPr>
            </w:pPr>
          </w:p>
        </w:tc>
      </w:tr>
      <w:tr w:rsidR="00022C89" w:rsidRPr="00022C89" w14:paraId="0CF3FBCA" w14:textId="77777777" w:rsidTr="00022C89">
        <w:trPr>
          <w:trHeight w:val="215"/>
        </w:trPr>
        <w:tc>
          <w:tcPr>
            <w:tcW w:w="2136" w:type="dxa"/>
          </w:tcPr>
          <w:p w14:paraId="4E220B4E" w14:textId="77777777" w:rsidR="00022C89" w:rsidRPr="00022C89" w:rsidRDefault="00022C89" w:rsidP="00022C89">
            <w:pPr>
              <w:rPr>
                <w:rFonts w:cstheme="minorHAnsi"/>
                <w:b/>
              </w:rPr>
            </w:pPr>
            <w:r w:rsidRPr="00022C89">
              <w:rPr>
                <w:rFonts w:cstheme="minorHAnsi"/>
                <w:b/>
              </w:rPr>
              <w:t>Recruiting, selecting and hiring staff</w:t>
            </w:r>
          </w:p>
          <w:p w14:paraId="0B1897DD" w14:textId="77777777" w:rsidR="00022C89" w:rsidRPr="00022C89" w:rsidRDefault="00022C89" w:rsidP="00022C89">
            <w:pPr>
              <w:rPr>
                <w:rFonts w:cstheme="minorHAnsi"/>
                <w:color w:val="000000" w:themeColor="text1"/>
              </w:rPr>
            </w:pPr>
          </w:p>
          <w:p w14:paraId="4986BBAC" w14:textId="77777777" w:rsidR="00022C89" w:rsidRPr="00022C89" w:rsidRDefault="00022C89" w:rsidP="00022C89">
            <w:pPr>
              <w:rPr>
                <w:rFonts w:cstheme="minorHAnsi"/>
                <w:color w:val="000000" w:themeColor="text1"/>
              </w:rPr>
            </w:pPr>
            <w:r w:rsidRPr="00022C89">
              <w:rPr>
                <w:rFonts w:cstheme="minorHAnsi"/>
                <w:color w:val="000000" w:themeColor="text1"/>
              </w:rPr>
              <w:t>NELP 7.1</w:t>
            </w:r>
          </w:p>
          <w:p w14:paraId="50DA8CC6" w14:textId="77777777" w:rsidR="00022C89" w:rsidRPr="00022C89" w:rsidRDefault="00022C89" w:rsidP="00022C89">
            <w:pPr>
              <w:rPr>
                <w:rFonts w:cstheme="minorHAnsi"/>
                <w:color w:val="000000" w:themeColor="text1"/>
              </w:rPr>
            </w:pPr>
          </w:p>
        </w:tc>
        <w:tc>
          <w:tcPr>
            <w:tcW w:w="3642" w:type="dxa"/>
          </w:tcPr>
          <w:p w14:paraId="6B577938" w14:textId="77777777" w:rsidR="00022C89" w:rsidRPr="00022C89" w:rsidRDefault="00022C89" w:rsidP="00022C89">
            <w:pPr>
              <w:rPr>
                <w:rFonts w:cstheme="minorHAnsi"/>
                <w:color w:val="000000" w:themeColor="text1"/>
              </w:rPr>
            </w:pPr>
            <w:r w:rsidRPr="00022C89">
              <w:rPr>
                <w:rFonts w:cstheme="minorHAnsi"/>
                <w:color w:val="000000" w:themeColor="text1"/>
              </w:rPr>
              <w:t>Candidate fails to provide evidence of substantive involvement in the hiring process.</w:t>
            </w:r>
          </w:p>
        </w:tc>
        <w:tc>
          <w:tcPr>
            <w:tcW w:w="3636" w:type="dxa"/>
          </w:tcPr>
          <w:p w14:paraId="15D24BC3" w14:textId="77777777" w:rsidR="00022C89" w:rsidRPr="00022C89" w:rsidRDefault="00022C89" w:rsidP="00022C89">
            <w:pPr>
              <w:rPr>
                <w:rFonts w:cstheme="minorHAnsi"/>
                <w:color w:val="000000" w:themeColor="text1"/>
              </w:rPr>
            </w:pPr>
            <w:r w:rsidRPr="00022C89">
              <w:rPr>
                <w:rFonts w:cstheme="minorHAnsi"/>
                <w:color w:val="000000" w:themeColor="text1"/>
              </w:rPr>
              <w:t>Candidate provides concrete evidence of the ability to evaluate a job applicant’s strengths and their alignment with the school’s professional staff and capacity needs and priorities.</w:t>
            </w:r>
          </w:p>
        </w:tc>
        <w:tc>
          <w:tcPr>
            <w:tcW w:w="3654" w:type="dxa"/>
          </w:tcPr>
          <w:p w14:paraId="3FB13967" w14:textId="77777777" w:rsidR="00022C89" w:rsidRPr="00022C89" w:rsidRDefault="00022C89" w:rsidP="00022C89">
            <w:pPr>
              <w:widowControl w:val="0"/>
              <w:autoSpaceDE w:val="0"/>
              <w:autoSpaceDN w:val="0"/>
              <w:adjustRightInd w:val="0"/>
              <w:rPr>
                <w:rFonts w:cstheme="minorHAnsi"/>
                <w:color w:val="000000" w:themeColor="text1"/>
              </w:rPr>
            </w:pPr>
            <w:r w:rsidRPr="00022C89">
              <w:rPr>
                <w:rFonts w:cstheme="minorHAnsi"/>
                <w:color w:val="000000" w:themeColor="text1"/>
              </w:rPr>
              <w:t xml:space="preserve">Candidate provides concrete evidence of having participated in evaluating a job applicant’s strengths and assessing their alignment with the school’s professional staff and capacity needs and priorities. </w:t>
            </w:r>
          </w:p>
        </w:tc>
      </w:tr>
    </w:tbl>
    <w:p w14:paraId="070F1FEC" w14:textId="77777777" w:rsidR="00022C89" w:rsidRPr="00022C89" w:rsidRDefault="00022C89" w:rsidP="00022C89">
      <w:pPr>
        <w:rPr>
          <w:rFonts w:cstheme="minorHAnsi"/>
        </w:rPr>
      </w:pPr>
    </w:p>
    <w:p w14:paraId="70E64DA0" w14:textId="77777777" w:rsidR="00022C89" w:rsidRPr="00022C89" w:rsidRDefault="00022C89" w:rsidP="00022C89">
      <w:pPr>
        <w:jc w:val="both"/>
        <w:rPr>
          <w:rFonts w:cstheme="minorHAnsi"/>
          <w:b/>
          <w:bCs/>
        </w:rPr>
      </w:pPr>
      <w:r w:rsidRPr="00022C89">
        <w:rPr>
          <w:rFonts w:cstheme="minorHAnsi"/>
          <w:b/>
          <w:bCs/>
        </w:rPr>
        <w:lastRenderedPageBreak/>
        <w:t>Rubric Validity</w:t>
      </w:r>
    </w:p>
    <w:p w14:paraId="4E3CF7AC" w14:textId="77777777" w:rsidR="00022C89" w:rsidRPr="00022C89" w:rsidRDefault="00022C89" w:rsidP="00022C89">
      <w:pPr>
        <w:jc w:val="both"/>
        <w:rPr>
          <w:rFonts w:cstheme="minorHAnsi"/>
        </w:rPr>
      </w:pPr>
      <w:proofErr w:type="spellStart"/>
      <w:r w:rsidRPr="00022C89">
        <w:rPr>
          <w:rFonts w:cstheme="minorHAnsi"/>
        </w:rPr>
        <w:t>Lawshe’s</w:t>
      </w:r>
      <w:proofErr w:type="spellEnd"/>
      <w:r w:rsidRPr="00022C89">
        <w:rPr>
          <w:rFonts w:cstheme="minorHAnsi"/>
        </w:rPr>
        <w:t xml:space="preserve"> Content Validity Ratio (5 panelists)</w:t>
      </w:r>
    </w:p>
    <w:p w14:paraId="13F667C4" w14:textId="77777777" w:rsidR="00022C89" w:rsidRPr="00022C89" w:rsidRDefault="00022C89" w:rsidP="00022C89">
      <w:pPr>
        <w:jc w:val="both"/>
        <w:rPr>
          <w:rFonts w:cstheme="minorHAnsi"/>
        </w:rPr>
      </w:pPr>
      <w:r w:rsidRPr="00022C89">
        <w:rPr>
          <w:rFonts w:cstheme="minorHAnsi"/>
        </w:rPr>
        <w:t xml:space="preserve">Narrative part 1 </w:t>
      </w:r>
      <w:r w:rsidRPr="00022C89">
        <w:rPr>
          <w:rFonts w:cstheme="minorHAnsi"/>
        </w:rPr>
        <w:tab/>
        <w:t>0.2</w:t>
      </w:r>
    </w:p>
    <w:p w14:paraId="6EF77B5B" w14:textId="77777777" w:rsidR="00022C89" w:rsidRPr="00022C89" w:rsidRDefault="00022C89" w:rsidP="00022C89">
      <w:pPr>
        <w:jc w:val="both"/>
        <w:rPr>
          <w:rFonts w:cstheme="minorHAnsi"/>
        </w:rPr>
      </w:pPr>
      <w:r w:rsidRPr="00022C89">
        <w:rPr>
          <w:rFonts w:cstheme="minorHAnsi"/>
        </w:rPr>
        <w:t xml:space="preserve">Narrative part 2 </w:t>
      </w:r>
      <w:r w:rsidRPr="00022C89">
        <w:rPr>
          <w:rFonts w:cstheme="minorHAnsi"/>
        </w:rPr>
        <w:tab/>
        <w:t>0.2</w:t>
      </w:r>
    </w:p>
    <w:p w14:paraId="274431E5" w14:textId="77777777" w:rsidR="00022C89" w:rsidRPr="00022C89" w:rsidRDefault="00022C89" w:rsidP="00022C89">
      <w:pPr>
        <w:jc w:val="both"/>
        <w:rPr>
          <w:rFonts w:cstheme="minorHAnsi"/>
        </w:rPr>
      </w:pPr>
      <w:r w:rsidRPr="00022C89">
        <w:rPr>
          <w:rFonts w:cstheme="minorHAnsi"/>
        </w:rPr>
        <w:t>Scenario</w:t>
      </w:r>
      <w:r w:rsidRPr="00022C89">
        <w:rPr>
          <w:rFonts w:cstheme="minorHAnsi"/>
        </w:rPr>
        <w:tab/>
      </w:r>
      <w:r w:rsidRPr="00022C89">
        <w:rPr>
          <w:rFonts w:cstheme="minorHAnsi"/>
        </w:rPr>
        <w:tab/>
        <w:t>0.2</w:t>
      </w:r>
    </w:p>
    <w:p w14:paraId="7E3ADDF4" w14:textId="77777777" w:rsidR="00022C89" w:rsidRPr="00022C89" w:rsidRDefault="00022C89" w:rsidP="00022C89">
      <w:pPr>
        <w:jc w:val="both"/>
        <w:rPr>
          <w:rFonts w:cstheme="minorHAnsi"/>
        </w:rPr>
      </w:pPr>
      <w:r w:rsidRPr="00022C89">
        <w:rPr>
          <w:rFonts w:cstheme="minorHAnsi"/>
        </w:rPr>
        <w:t xml:space="preserve">Master schedule </w:t>
      </w:r>
      <w:r w:rsidRPr="00022C89">
        <w:rPr>
          <w:rFonts w:cstheme="minorHAnsi"/>
        </w:rPr>
        <w:tab/>
        <w:t>0.2</w:t>
      </w:r>
    </w:p>
    <w:p w14:paraId="3361C996" w14:textId="77777777" w:rsidR="00022C89" w:rsidRPr="00022C89" w:rsidRDefault="00022C89" w:rsidP="00022C89">
      <w:pPr>
        <w:jc w:val="both"/>
        <w:rPr>
          <w:rFonts w:cstheme="minorHAnsi"/>
        </w:rPr>
      </w:pPr>
      <w:r w:rsidRPr="00022C89">
        <w:rPr>
          <w:rFonts w:cstheme="minorHAnsi"/>
        </w:rPr>
        <w:t>Job applicant</w:t>
      </w:r>
      <w:r w:rsidRPr="00022C89">
        <w:rPr>
          <w:rFonts w:cstheme="minorHAnsi"/>
        </w:rPr>
        <w:tab/>
      </w:r>
      <w:r w:rsidRPr="00022C89">
        <w:rPr>
          <w:rFonts w:cstheme="minorHAnsi"/>
        </w:rPr>
        <w:tab/>
        <w:t>0.2</w:t>
      </w:r>
    </w:p>
    <w:p w14:paraId="08FD2BDC" w14:textId="77777777" w:rsidR="00022C89" w:rsidRPr="00022C89" w:rsidRDefault="00022C89" w:rsidP="00225A64">
      <w:pPr>
        <w:jc w:val="both"/>
        <w:rPr>
          <w:rFonts w:cstheme="minorHAnsi"/>
          <w:b/>
          <w:bCs/>
          <w:color w:val="000000" w:themeColor="text1"/>
        </w:rPr>
      </w:pPr>
    </w:p>
    <w:p w14:paraId="45FADF96" w14:textId="0D704BEA" w:rsidR="00225A64" w:rsidRPr="00022C89" w:rsidRDefault="00225A64" w:rsidP="00E14177">
      <w:pPr>
        <w:widowControl w:val="0"/>
        <w:jc w:val="both"/>
        <w:rPr>
          <w:rFonts w:cstheme="minorHAnsi"/>
          <w:b/>
          <w:bCs/>
        </w:rPr>
      </w:pPr>
      <w:r w:rsidRPr="00022C89">
        <w:rPr>
          <w:rFonts w:cstheme="minorHAnsi"/>
          <w:b/>
          <w:bCs/>
        </w:rPr>
        <w:t xml:space="preserve">g. </w:t>
      </w:r>
      <w:r w:rsidR="00456412" w:rsidRPr="00022C89">
        <w:rPr>
          <w:rFonts w:cstheme="minorHAnsi"/>
          <w:b/>
          <w:bCs/>
        </w:rPr>
        <w:t>Data Tables</w:t>
      </w:r>
    </w:p>
    <w:p w14:paraId="281D0A74" w14:textId="47E2966B" w:rsidR="00535BA0" w:rsidRPr="00022C89" w:rsidRDefault="00535BA0" w:rsidP="00535BA0">
      <w:pPr>
        <w:jc w:val="both"/>
        <w:rPr>
          <w:rFonts w:cstheme="minorHAnsi"/>
        </w:rPr>
      </w:pPr>
      <w:r w:rsidRPr="00022C89">
        <w:rPr>
          <w:rFonts w:cstheme="minorHAnsi"/>
        </w:rPr>
        <w:t>Inter-Rater Reliability- NA, only one assessor contributed data</w:t>
      </w:r>
    </w:p>
    <w:p w14:paraId="12E0A828" w14:textId="4F9FC3F9" w:rsidR="006732B5" w:rsidRPr="00022C89" w:rsidRDefault="006732B5" w:rsidP="00456412">
      <w:pPr>
        <w:jc w:val="both"/>
        <w:rPr>
          <w:rFonts w:cstheme="minorHAnsi"/>
        </w:rPr>
      </w:pPr>
    </w:p>
    <w:p w14:paraId="41903D88" w14:textId="21E2A327" w:rsidR="006732B5" w:rsidRPr="00022C89" w:rsidRDefault="006732B5" w:rsidP="006732B5">
      <w:pPr>
        <w:rPr>
          <w:rFonts w:cstheme="minorHAnsi"/>
        </w:rPr>
      </w:pPr>
      <w:r w:rsidRPr="00022C89">
        <w:rPr>
          <w:rFonts w:cstheme="minorHAnsi"/>
          <w:b/>
          <w:bCs/>
        </w:rPr>
        <w:t>Spring 2019</w:t>
      </w:r>
      <w:r w:rsidRPr="00022C89">
        <w:rPr>
          <w:rFonts w:cstheme="minorHAnsi"/>
        </w:rPr>
        <w:t xml:space="preserve"> </w:t>
      </w:r>
    </w:p>
    <w:p w14:paraId="4E9FC047" w14:textId="77777777" w:rsidR="00022C89" w:rsidRPr="00022C89" w:rsidRDefault="00022C89" w:rsidP="00022C89">
      <w:pPr>
        <w:rPr>
          <w:rFonts w:cstheme="minorHAnsi"/>
        </w:rPr>
      </w:pPr>
      <w:r w:rsidRPr="00022C89">
        <w:rPr>
          <w:rFonts w:cstheme="minorHAnsi"/>
        </w:rPr>
        <w:t xml:space="preserve">Master’s </w:t>
      </w:r>
      <w:r w:rsidRPr="00022C89">
        <w:rPr>
          <w:rFonts w:cstheme="minorHAnsi"/>
          <w:i/>
          <w:iCs/>
        </w:rPr>
        <w:t>n</w:t>
      </w:r>
      <w:r w:rsidRPr="00022C89">
        <w:rPr>
          <w:rFonts w:cstheme="minorHAnsi"/>
        </w:rPr>
        <w:t xml:space="preserve"> = 11</w:t>
      </w:r>
      <w:r w:rsidRPr="00022C89">
        <w:rPr>
          <w:rFonts w:cstheme="minorHAnsi"/>
        </w:rPr>
        <w:tab/>
      </w:r>
      <w:r w:rsidRPr="00022C89">
        <w:rPr>
          <w:rFonts w:cstheme="minorHAnsi"/>
        </w:rPr>
        <w:tab/>
      </w:r>
      <w:r w:rsidRPr="00022C89">
        <w:rPr>
          <w:rFonts w:cstheme="minorHAnsi"/>
        </w:rPr>
        <w:tab/>
        <w:t xml:space="preserve">Post Masters </w:t>
      </w:r>
      <w:r w:rsidRPr="00022C89">
        <w:rPr>
          <w:rFonts w:cstheme="minorHAnsi"/>
          <w:i/>
          <w:iCs/>
        </w:rPr>
        <w:t>n</w:t>
      </w:r>
      <w:r w:rsidRPr="00022C89">
        <w:rPr>
          <w:rFonts w:cstheme="minorHAnsi"/>
        </w:rPr>
        <w:t xml:space="preserve"> = 3</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022C89" w:rsidRPr="00022C89" w14:paraId="48CB32EF" w14:textId="77777777" w:rsidTr="00B91F97">
        <w:tc>
          <w:tcPr>
            <w:tcW w:w="1025" w:type="dxa"/>
            <w:vMerge w:val="restart"/>
          </w:tcPr>
          <w:p w14:paraId="61A0407A"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NELP</w:t>
            </w:r>
          </w:p>
          <w:p w14:paraId="5BD67C9C"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Standard</w:t>
            </w:r>
          </w:p>
        </w:tc>
        <w:tc>
          <w:tcPr>
            <w:tcW w:w="2299" w:type="dxa"/>
            <w:gridSpan w:val="2"/>
          </w:tcPr>
          <w:p w14:paraId="4E7742EA"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Unacceptable (1)</w:t>
            </w:r>
          </w:p>
        </w:tc>
        <w:tc>
          <w:tcPr>
            <w:tcW w:w="2341" w:type="dxa"/>
            <w:gridSpan w:val="2"/>
          </w:tcPr>
          <w:p w14:paraId="504EE778"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Acceptable (2)</w:t>
            </w:r>
          </w:p>
        </w:tc>
        <w:tc>
          <w:tcPr>
            <w:tcW w:w="2520" w:type="dxa"/>
            <w:gridSpan w:val="2"/>
          </w:tcPr>
          <w:p w14:paraId="7E12C5F9"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Target (3)</w:t>
            </w:r>
          </w:p>
        </w:tc>
        <w:tc>
          <w:tcPr>
            <w:tcW w:w="1165" w:type="dxa"/>
          </w:tcPr>
          <w:p w14:paraId="3141EA6D"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p>
        </w:tc>
      </w:tr>
      <w:tr w:rsidR="00022C89" w:rsidRPr="00022C89" w14:paraId="4FABF1DF" w14:textId="77777777" w:rsidTr="00B91F97">
        <w:tc>
          <w:tcPr>
            <w:tcW w:w="1025" w:type="dxa"/>
            <w:vMerge/>
          </w:tcPr>
          <w:p w14:paraId="366DE4C6"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p>
        </w:tc>
        <w:tc>
          <w:tcPr>
            <w:tcW w:w="1040" w:type="dxa"/>
          </w:tcPr>
          <w:p w14:paraId="30EE53A0"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259" w:type="dxa"/>
          </w:tcPr>
          <w:p w14:paraId="420AF6D8"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081" w:type="dxa"/>
          </w:tcPr>
          <w:p w14:paraId="39AC8E84"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260" w:type="dxa"/>
          </w:tcPr>
          <w:p w14:paraId="2BE433D3"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170" w:type="dxa"/>
          </w:tcPr>
          <w:p w14:paraId="6CA4DF45"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350" w:type="dxa"/>
          </w:tcPr>
          <w:p w14:paraId="0C164E0F"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165" w:type="dxa"/>
          </w:tcPr>
          <w:p w14:paraId="4EBD4FD1"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 Target</w:t>
            </w:r>
          </w:p>
        </w:tc>
      </w:tr>
      <w:tr w:rsidR="00022C89" w:rsidRPr="00022C89" w14:paraId="22AB27C3" w14:textId="77777777" w:rsidTr="00B91F97">
        <w:trPr>
          <w:trHeight w:val="71"/>
        </w:trPr>
        <w:tc>
          <w:tcPr>
            <w:tcW w:w="1025" w:type="dxa"/>
          </w:tcPr>
          <w:p w14:paraId="126AD5E6"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2.1</w:t>
            </w:r>
          </w:p>
        </w:tc>
        <w:tc>
          <w:tcPr>
            <w:tcW w:w="1040" w:type="dxa"/>
          </w:tcPr>
          <w:p w14:paraId="279CA2E3"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3F21992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06FC8FD0"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4</w:t>
            </w:r>
          </w:p>
        </w:tc>
        <w:tc>
          <w:tcPr>
            <w:tcW w:w="1260" w:type="dxa"/>
          </w:tcPr>
          <w:p w14:paraId="2225C59A"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1</w:t>
            </w:r>
          </w:p>
        </w:tc>
        <w:tc>
          <w:tcPr>
            <w:tcW w:w="1170" w:type="dxa"/>
          </w:tcPr>
          <w:p w14:paraId="1E1A70C6"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w:t>
            </w:r>
          </w:p>
        </w:tc>
        <w:tc>
          <w:tcPr>
            <w:tcW w:w="1350" w:type="dxa"/>
          </w:tcPr>
          <w:p w14:paraId="77652EDF"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w:t>
            </w:r>
          </w:p>
        </w:tc>
        <w:tc>
          <w:tcPr>
            <w:tcW w:w="1165" w:type="dxa"/>
          </w:tcPr>
          <w:p w14:paraId="7FC4242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64</w:t>
            </w:r>
          </w:p>
        </w:tc>
      </w:tr>
      <w:tr w:rsidR="00022C89" w:rsidRPr="00022C89" w14:paraId="2EBAE109" w14:textId="77777777" w:rsidTr="00B91F97">
        <w:tc>
          <w:tcPr>
            <w:tcW w:w="1025" w:type="dxa"/>
          </w:tcPr>
          <w:p w14:paraId="1B211D9D"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2.3</w:t>
            </w:r>
          </w:p>
        </w:tc>
        <w:tc>
          <w:tcPr>
            <w:tcW w:w="1040" w:type="dxa"/>
          </w:tcPr>
          <w:p w14:paraId="6079C53C"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3A90674A"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50D74937"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3</w:t>
            </w:r>
          </w:p>
        </w:tc>
        <w:tc>
          <w:tcPr>
            <w:tcW w:w="1260" w:type="dxa"/>
          </w:tcPr>
          <w:p w14:paraId="6E2099D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1</w:t>
            </w:r>
          </w:p>
        </w:tc>
        <w:tc>
          <w:tcPr>
            <w:tcW w:w="1170" w:type="dxa"/>
          </w:tcPr>
          <w:p w14:paraId="73B9FB2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8</w:t>
            </w:r>
          </w:p>
        </w:tc>
        <w:tc>
          <w:tcPr>
            <w:tcW w:w="1350" w:type="dxa"/>
          </w:tcPr>
          <w:p w14:paraId="40E42C48"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w:t>
            </w:r>
          </w:p>
        </w:tc>
        <w:tc>
          <w:tcPr>
            <w:tcW w:w="1165" w:type="dxa"/>
          </w:tcPr>
          <w:p w14:paraId="0C839369"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71</w:t>
            </w:r>
          </w:p>
        </w:tc>
      </w:tr>
      <w:tr w:rsidR="00022C89" w:rsidRPr="00022C89" w14:paraId="7E348E64" w14:textId="77777777" w:rsidTr="00B91F97">
        <w:tc>
          <w:tcPr>
            <w:tcW w:w="1025" w:type="dxa"/>
          </w:tcPr>
          <w:p w14:paraId="5257F175"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2.2</w:t>
            </w:r>
          </w:p>
        </w:tc>
        <w:tc>
          <w:tcPr>
            <w:tcW w:w="1040" w:type="dxa"/>
          </w:tcPr>
          <w:p w14:paraId="12D6F185"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5AFC30E4"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17EC6FCD"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4</w:t>
            </w:r>
          </w:p>
        </w:tc>
        <w:tc>
          <w:tcPr>
            <w:tcW w:w="1260" w:type="dxa"/>
          </w:tcPr>
          <w:p w14:paraId="6489BE3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1</w:t>
            </w:r>
          </w:p>
        </w:tc>
        <w:tc>
          <w:tcPr>
            <w:tcW w:w="1170" w:type="dxa"/>
          </w:tcPr>
          <w:p w14:paraId="1352833F"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w:t>
            </w:r>
          </w:p>
        </w:tc>
        <w:tc>
          <w:tcPr>
            <w:tcW w:w="1350" w:type="dxa"/>
          </w:tcPr>
          <w:p w14:paraId="5F81BDC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w:t>
            </w:r>
          </w:p>
        </w:tc>
        <w:tc>
          <w:tcPr>
            <w:tcW w:w="1165" w:type="dxa"/>
          </w:tcPr>
          <w:p w14:paraId="0F59AC52"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64</w:t>
            </w:r>
          </w:p>
        </w:tc>
      </w:tr>
      <w:tr w:rsidR="00022C89" w:rsidRPr="00022C89" w14:paraId="5395AEC2" w14:textId="77777777" w:rsidTr="00B91F97">
        <w:tc>
          <w:tcPr>
            <w:tcW w:w="1025" w:type="dxa"/>
          </w:tcPr>
          <w:p w14:paraId="414792E8"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6.1</w:t>
            </w:r>
          </w:p>
        </w:tc>
        <w:tc>
          <w:tcPr>
            <w:tcW w:w="1040" w:type="dxa"/>
          </w:tcPr>
          <w:p w14:paraId="71DB9C6E"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110D131D"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3DA2E96C"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w:t>
            </w:r>
          </w:p>
        </w:tc>
        <w:tc>
          <w:tcPr>
            <w:tcW w:w="1260" w:type="dxa"/>
          </w:tcPr>
          <w:p w14:paraId="2DE19C51"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w:t>
            </w:r>
          </w:p>
        </w:tc>
        <w:tc>
          <w:tcPr>
            <w:tcW w:w="1170" w:type="dxa"/>
          </w:tcPr>
          <w:p w14:paraId="43369F39"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3</w:t>
            </w:r>
          </w:p>
        </w:tc>
        <w:tc>
          <w:tcPr>
            <w:tcW w:w="1350" w:type="dxa"/>
          </w:tcPr>
          <w:p w14:paraId="218738B5"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1</w:t>
            </w:r>
          </w:p>
        </w:tc>
        <w:tc>
          <w:tcPr>
            <w:tcW w:w="1165" w:type="dxa"/>
          </w:tcPr>
          <w:p w14:paraId="5B9739EA"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64</w:t>
            </w:r>
          </w:p>
        </w:tc>
      </w:tr>
      <w:tr w:rsidR="00022C89" w:rsidRPr="00022C89" w14:paraId="4A517C71" w14:textId="77777777" w:rsidTr="00B91F97">
        <w:tc>
          <w:tcPr>
            <w:tcW w:w="1025" w:type="dxa"/>
          </w:tcPr>
          <w:p w14:paraId="305E1FC5"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7.1</w:t>
            </w:r>
          </w:p>
        </w:tc>
        <w:tc>
          <w:tcPr>
            <w:tcW w:w="1040" w:type="dxa"/>
          </w:tcPr>
          <w:p w14:paraId="25F5937F"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59283B30"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77738849"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5</w:t>
            </w:r>
          </w:p>
        </w:tc>
        <w:tc>
          <w:tcPr>
            <w:tcW w:w="1260" w:type="dxa"/>
          </w:tcPr>
          <w:p w14:paraId="26404F48"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1</w:t>
            </w:r>
          </w:p>
        </w:tc>
        <w:tc>
          <w:tcPr>
            <w:tcW w:w="1170" w:type="dxa"/>
          </w:tcPr>
          <w:p w14:paraId="0C2E5341"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4</w:t>
            </w:r>
          </w:p>
        </w:tc>
        <w:tc>
          <w:tcPr>
            <w:tcW w:w="1350" w:type="dxa"/>
          </w:tcPr>
          <w:p w14:paraId="683C8CC6"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w:t>
            </w:r>
          </w:p>
        </w:tc>
        <w:tc>
          <w:tcPr>
            <w:tcW w:w="1165" w:type="dxa"/>
          </w:tcPr>
          <w:p w14:paraId="75F16F8D"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43</w:t>
            </w:r>
          </w:p>
        </w:tc>
      </w:tr>
    </w:tbl>
    <w:p w14:paraId="68B41133" w14:textId="497F415B" w:rsidR="006732B5" w:rsidRDefault="006732B5" w:rsidP="006732B5">
      <w:pPr>
        <w:rPr>
          <w:rFonts w:cstheme="minorHAnsi"/>
          <w:sz w:val="22"/>
          <w:szCs w:val="22"/>
        </w:rPr>
      </w:pPr>
    </w:p>
    <w:p w14:paraId="0149698B" w14:textId="331FDD95" w:rsidR="00456412" w:rsidRPr="00022C89" w:rsidRDefault="00022C89" w:rsidP="00022C89">
      <w:pPr>
        <w:rPr>
          <w:rFonts w:cstheme="minorHAnsi"/>
          <w:b/>
          <w:bCs/>
        </w:rPr>
      </w:pPr>
      <w:r w:rsidRPr="00022C89">
        <w:rPr>
          <w:rFonts w:cstheme="minorHAnsi"/>
          <w:b/>
          <w:bCs/>
        </w:rPr>
        <w:t>Summer 2019</w:t>
      </w:r>
    </w:p>
    <w:p w14:paraId="12CA66E7" w14:textId="3C030335" w:rsidR="00022C89" w:rsidRPr="00022C89" w:rsidRDefault="00022C89" w:rsidP="00022C89">
      <w:pPr>
        <w:rPr>
          <w:rFonts w:cstheme="minorHAnsi"/>
        </w:rPr>
      </w:pPr>
      <w:r w:rsidRPr="00022C89">
        <w:rPr>
          <w:rFonts w:cstheme="minorHAnsi"/>
        </w:rPr>
        <w:t xml:space="preserve">Master’s </w:t>
      </w:r>
      <w:r w:rsidRPr="00022C89">
        <w:rPr>
          <w:rFonts w:cstheme="minorHAnsi"/>
          <w:i/>
          <w:iCs/>
        </w:rPr>
        <w:t>n</w:t>
      </w:r>
      <w:r w:rsidRPr="00022C89">
        <w:rPr>
          <w:rFonts w:cstheme="minorHAnsi"/>
        </w:rPr>
        <w:t xml:space="preserve"> = </w:t>
      </w:r>
      <w:r>
        <w:rPr>
          <w:rFonts w:cstheme="minorHAnsi"/>
        </w:rPr>
        <w:t>3</w:t>
      </w:r>
      <w:r w:rsidRPr="00022C89">
        <w:rPr>
          <w:rFonts w:cstheme="minorHAnsi"/>
        </w:rPr>
        <w:tab/>
      </w:r>
      <w:r w:rsidRPr="00022C89">
        <w:rPr>
          <w:rFonts w:cstheme="minorHAnsi"/>
        </w:rPr>
        <w:tab/>
      </w:r>
      <w:r w:rsidRPr="00022C89">
        <w:rPr>
          <w:rFonts w:cstheme="minorHAnsi"/>
        </w:rPr>
        <w:tab/>
        <w:t xml:space="preserve">Post Masters </w:t>
      </w:r>
      <w:r w:rsidRPr="00022C89">
        <w:rPr>
          <w:rFonts w:cstheme="minorHAnsi"/>
          <w:i/>
          <w:iCs/>
        </w:rPr>
        <w:t>n</w:t>
      </w:r>
      <w:r w:rsidRPr="00022C89">
        <w:rPr>
          <w:rFonts w:cstheme="minorHAnsi"/>
        </w:rPr>
        <w:t xml:space="preserve"> = </w:t>
      </w:r>
      <w:r>
        <w:rPr>
          <w:rFonts w:cstheme="minorHAnsi"/>
        </w:rPr>
        <w:t>0</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022C89" w:rsidRPr="00022C89" w14:paraId="52909E99" w14:textId="77777777" w:rsidTr="00B91F97">
        <w:tc>
          <w:tcPr>
            <w:tcW w:w="1025" w:type="dxa"/>
            <w:vMerge w:val="restart"/>
          </w:tcPr>
          <w:p w14:paraId="79DA6E00"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NELP</w:t>
            </w:r>
          </w:p>
          <w:p w14:paraId="4BBAFE25"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Standard</w:t>
            </w:r>
          </w:p>
        </w:tc>
        <w:tc>
          <w:tcPr>
            <w:tcW w:w="2299" w:type="dxa"/>
            <w:gridSpan w:val="2"/>
          </w:tcPr>
          <w:p w14:paraId="5FB4ACED"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Unacceptable (1)</w:t>
            </w:r>
          </w:p>
        </w:tc>
        <w:tc>
          <w:tcPr>
            <w:tcW w:w="2341" w:type="dxa"/>
            <w:gridSpan w:val="2"/>
          </w:tcPr>
          <w:p w14:paraId="315AF7FC"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Acceptable (2)</w:t>
            </w:r>
          </w:p>
        </w:tc>
        <w:tc>
          <w:tcPr>
            <w:tcW w:w="2520" w:type="dxa"/>
            <w:gridSpan w:val="2"/>
          </w:tcPr>
          <w:p w14:paraId="09E84A01"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Target (3)</w:t>
            </w:r>
          </w:p>
        </w:tc>
        <w:tc>
          <w:tcPr>
            <w:tcW w:w="1165" w:type="dxa"/>
          </w:tcPr>
          <w:p w14:paraId="2F6BB878" w14:textId="77777777" w:rsidR="00022C89" w:rsidRPr="00022C89" w:rsidRDefault="00022C89" w:rsidP="00B91F97">
            <w:pPr>
              <w:pStyle w:val="Heading2"/>
              <w:spacing w:before="0"/>
              <w:ind w:left="360"/>
              <w:jc w:val="center"/>
              <w:outlineLvl w:val="1"/>
              <w:rPr>
                <w:rFonts w:asciiTheme="minorHAnsi" w:hAnsiTheme="minorHAnsi" w:cstheme="minorHAnsi"/>
                <w:b/>
                <w:bCs/>
                <w:color w:val="000000" w:themeColor="text1"/>
                <w:sz w:val="22"/>
                <w:szCs w:val="22"/>
              </w:rPr>
            </w:pPr>
          </w:p>
        </w:tc>
      </w:tr>
      <w:tr w:rsidR="00022C89" w:rsidRPr="00022C89" w14:paraId="67C1C5BE" w14:textId="77777777" w:rsidTr="00B91F97">
        <w:tc>
          <w:tcPr>
            <w:tcW w:w="1025" w:type="dxa"/>
            <w:vMerge/>
          </w:tcPr>
          <w:p w14:paraId="1121269B"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p>
        </w:tc>
        <w:tc>
          <w:tcPr>
            <w:tcW w:w="1040" w:type="dxa"/>
          </w:tcPr>
          <w:p w14:paraId="3FD2C5AD"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259" w:type="dxa"/>
          </w:tcPr>
          <w:p w14:paraId="13F64EA0"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081" w:type="dxa"/>
          </w:tcPr>
          <w:p w14:paraId="6B32FC41"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260" w:type="dxa"/>
          </w:tcPr>
          <w:p w14:paraId="1E04494B"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170" w:type="dxa"/>
          </w:tcPr>
          <w:p w14:paraId="257C8981"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350" w:type="dxa"/>
          </w:tcPr>
          <w:p w14:paraId="35B3E9BD"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165" w:type="dxa"/>
          </w:tcPr>
          <w:p w14:paraId="521AC343"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 Target</w:t>
            </w:r>
          </w:p>
        </w:tc>
      </w:tr>
      <w:tr w:rsidR="00022C89" w:rsidRPr="00022C89" w14:paraId="26F07D1A" w14:textId="77777777" w:rsidTr="00B91F97">
        <w:trPr>
          <w:trHeight w:val="71"/>
        </w:trPr>
        <w:tc>
          <w:tcPr>
            <w:tcW w:w="1025" w:type="dxa"/>
          </w:tcPr>
          <w:p w14:paraId="0FCBF327"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2.1</w:t>
            </w:r>
          </w:p>
        </w:tc>
        <w:tc>
          <w:tcPr>
            <w:tcW w:w="1040" w:type="dxa"/>
          </w:tcPr>
          <w:p w14:paraId="1E3BCC94"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77240016" w14:textId="7DACBFF0"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081" w:type="dxa"/>
          </w:tcPr>
          <w:p w14:paraId="3B244048"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sidRPr="00022C89">
              <w:rPr>
                <w:rFonts w:asciiTheme="minorHAnsi" w:hAnsiTheme="minorHAnsi" w:cstheme="minorHAnsi"/>
                <w:color w:val="000000" w:themeColor="text1"/>
                <w:sz w:val="22"/>
                <w:szCs w:val="22"/>
              </w:rPr>
              <w:t>0</w:t>
            </w:r>
          </w:p>
        </w:tc>
        <w:tc>
          <w:tcPr>
            <w:tcW w:w="1260" w:type="dxa"/>
          </w:tcPr>
          <w:p w14:paraId="78C2E065" w14:textId="7DA0B5E3" w:rsidR="00022C89" w:rsidRPr="00022C89" w:rsidRDefault="00022C89" w:rsidP="00022C89">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1170" w:type="dxa"/>
          </w:tcPr>
          <w:p w14:paraId="67278584"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1350" w:type="dxa"/>
          </w:tcPr>
          <w:p w14:paraId="7239F87C" w14:textId="31E81309"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165" w:type="dxa"/>
          </w:tcPr>
          <w:p w14:paraId="34FE9D97" w14:textId="0AC81423"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sidRPr="00022C89">
              <w:rPr>
                <w:rFonts w:asciiTheme="minorHAnsi" w:hAnsiTheme="minorHAnsi" w:cstheme="minorHAnsi"/>
                <w:color w:val="000000" w:themeColor="text1"/>
                <w:sz w:val="22"/>
                <w:szCs w:val="22"/>
              </w:rPr>
              <w:t>100</w:t>
            </w:r>
          </w:p>
        </w:tc>
      </w:tr>
      <w:tr w:rsidR="00022C89" w:rsidRPr="00022C89" w14:paraId="376CC8E9" w14:textId="77777777" w:rsidTr="00B91F97">
        <w:tc>
          <w:tcPr>
            <w:tcW w:w="1025" w:type="dxa"/>
          </w:tcPr>
          <w:p w14:paraId="72FC20B7"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2.3</w:t>
            </w:r>
          </w:p>
        </w:tc>
        <w:tc>
          <w:tcPr>
            <w:tcW w:w="1040" w:type="dxa"/>
          </w:tcPr>
          <w:p w14:paraId="4D7FF741"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413D4C4F" w14:textId="758B1336"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081" w:type="dxa"/>
          </w:tcPr>
          <w:p w14:paraId="67A5486A"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sidRPr="00022C89">
              <w:rPr>
                <w:rFonts w:asciiTheme="minorHAnsi" w:hAnsiTheme="minorHAnsi" w:cstheme="minorHAnsi"/>
                <w:color w:val="000000" w:themeColor="text1"/>
                <w:sz w:val="22"/>
                <w:szCs w:val="22"/>
              </w:rPr>
              <w:t>0</w:t>
            </w:r>
          </w:p>
        </w:tc>
        <w:tc>
          <w:tcPr>
            <w:tcW w:w="1260" w:type="dxa"/>
          </w:tcPr>
          <w:p w14:paraId="4AD802EB" w14:textId="4B6DEE2D"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1170" w:type="dxa"/>
          </w:tcPr>
          <w:p w14:paraId="5BF4C73D"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1350" w:type="dxa"/>
          </w:tcPr>
          <w:p w14:paraId="588C4F24" w14:textId="3D6291D6"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165" w:type="dxa"/>
          </w:tcPr>
          <w:p w14:paraId="19C50C12" w14:textId="52A7DF3C"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sidRPr="00022C89">
              <w:rPr>
                <w:rFonts w:asciiTheme="minorHAnsi" w:hAnsiTheme="minorHAnsi" w:cstheme="minorHAnsi"/>
                <w:color w:val="000000" w:themeColor="text1"/>
                <w:sz w:val="22"/>
                <w:szCs w:val="22"/>
              </w:rPr>
              <w:t>100</w:t>
            </w:r>
          </w:p>
        </w:tc>
      </w:tr>
      <w:tr w:rsidR="00022C89" w:rsidRPr="00022C89" w14:paraId="5FDB5641" w14:textId="77777777" w:rsidTr="00B91F97">
        <w:tc>
          <w:tcPr>
            <w:tcW w:w="1025" w:type="dxa"/>
          </w:tcPr>
          <w:p w14:paraId="6364593A"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2.2</w:t>
            </w:r>
          </w:p>
        </w:tc>
        <w:tc>
          <w:tcPr>
            <w:tcW w:w="1040" w:type="dxa"/>
          </w:tcPr>
          <w:p w14:paraId="1BBFE3F5"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2B98F856" w14:textId="37DD2B96"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081" w:type="dxa"/>
          </w:tcPr>
          <w:p w14:paraId="267BB5EA"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1260" w:type="dxa"/>
          </w:tcPr>
          <w:p w14:paraId="72FE8E19" w14:textId="4DAE3A46"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1170" w:type="dxa"/>
          </w:tcPr>
          <w:p w14:paraId="2A9E48D9"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1350" w:type="dxa"/>
          </w:tcPr>
          <w:p w14:paraId="155D78BD" w14:textId="49D0546F"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165" w:type="dxa"/>
          </w:tcPr>
          <w:p w14:paraId="3DED9E36" w14:textId="35ED4621"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sidRPr="00022C89">
              <w:rPr>
                <w:rFonts w:asciiTheme="minorHAnsi" w:hAnsiTheme="minorHAnsi" w:cstheme="minorHAnsi"/>
                <w:color w:val="000000" w:themeColor="text1"/>
                <w:sz w:val="22"/>
                <w:szCs w:val="22"/>
              </w:rPr>
              <w:t>100</w:t>
            </w:r>
          </w:p>
        </w:tc>
      </w:tr>
      <w:tr w:rsidR="00022C89" w:rsidRPr="00022C89" w14:paraId="5C44795A" w14:textId="77777777" w:rsidTr="00B91F97">
        <w:tc>
          <w:tcPr>
            <w:tcW w:w="1025" w:type="dxa"/>
          </w:tcPr>
          <w:p w14:paraId="7C88F73E"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6.1</w:t>
            </w:r>
          </w:p>
        </w:tc>
        <w:tc>
          <w:tcPr>
            <w:tcW w:w="1040" w:type="dxa"/>
          </w:tcPr>
          <w:p w14:paraId="2D81FA7D"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6E7355B7" w14:textId="3FAB3A29"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081" w:type="dxa"/>
          </w:tcPr>
          <w:p w14:paraId="59AC322F"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1260" w:type="dxa"/>
          </w:tcPr>
          <w:p w14:paraId="3E0E13B6" w14:textId="4DD730B6"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1170" w:type="dxa"/>
          </w:tcPr>
          <w:p w14:paraId="3D16F067" w14:textId="77777777"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1350" w:type="dxa"/>
          </w:tcPr>
          <w:p w14:paraId="34117D9B" w14:textId="428DCB0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165" w:type="dxa"/>
          </w:tcPr>
          <w:p w14:paraId="1E0C6326" w14:textId="2D47BE24"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sidRPr="00022C89">
              <w:rPr>
                <w:rFonts w:asciiTheme="minorHAnsi" w:hAnsiTheme="minorHAnsi" w:cstheme="minorHAnsi"/>
                <w:color w:val="000000" w:themeColor="text1"/>
                <w:sz w:val="22"/>
                <w:szCs w:val="22"/>
              </w:rPr>
              <w:t>0</w:t>
            </w:r>
          </w:p>
        </w:tc>
      </w:tr>
      <w:tr w:rsidR="00022C89" w:rsidRPr="00022C89" w14:paraId="6A7133DC" w14:textId="77777777" w:rsidTr="00B91F97">
        <w:tc>
          <w:tcPr>
            <w:tcW w:w="1025" w:type="dxa"/>
          </w:tcPr>
          <w:p w14:paraId="49F055A6" w14:textId="77777777" w:rsidR="00022C89" w:rsidRPr="00022C89" w:rsidRDefault="00022C8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7.1</w:t>
            </w:r>
          </w:p>
        </w:tc>
        <w:tc>
          <w:tcPr>
            <w:tcW w:w="1040" w:type="dxa"/>
          </w:tcPr>
          <w:p w14:paraId="2412A6FC" w14:textId="77777777"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7A9CD7AD" w14:textId="6F7EB40B" w:rsidR="00022C89" w:rsidRPr="00022C89" w:rsidRDefault="00022C89" w:rsidP="00B91F97">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081" w:type="dxa"/>
          </w:tcPr>
          <w:p w14:paraId="6E0B08A6" w14:textId="4CF831ED"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1260" w:type="dxa"/>
          </w:tcPr>
          <w:p w14:paraId="3857AB70" w14:textId="3C66FD49"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1170" w:type="dxa"/>
          </w:tcPr>
          <w:p w14:paraId="1658A728" w14:textId="6722A240"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1350" w:type="dxa"/>
          </w:tcPr>
          <w:p w14:paraId="6211573C" w14:textId="77707715" w:rsidR="00022C89" w:rsidRPr="00022C89" w:rsidRDefault="00022C89" w:rsidP="00022C89">
            <w:pPr>
              <w:pStyle w:val="Heading2"/>
              <w:spacing w:before="0"/>
              <w:jc w:val="center"/>
              <w:outlineLvl w:val="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1165" w:type="dxa"/>
          </w:tcPr>
          <w:p w14:paraId="4E4C915B" w14:textId="45BA05D1" w:rsidR="00022C89" w:rsidRPr="00022C89" w:rsidRDefault="00022C8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33</w:t>
            </w:r>
          </w:p>
        </w:tc>
      </w:tr>
    </w:tbl>
    <w:p w14:paraId="41F3EC86" w14:textId="18864407" w:rsidR="00701345" w:rsidRDefault="00701345" w:rsidP="00225A64">
      <w:pPr>
        <w:jc w:val="both"/>
        <w:rPr>
          <w:rFonts w:cstheme="minorHAnsi"/>
          <w:b/>
          <w:bCs/>
        </w:rPr>
      </w:pPr>
    </w:p>
    <w:p w14:paraId="1B47C628" w14:textId="6CA00B3E" w:rsidR="002C2FD9" w:rsidRPr="00022C89" w:rsidRDefault="002C2FD9" w:rsidP="002C2FD9">
      <w:pPr>
        <w:rPr>
          <w:rFonts w:cstheme="minorHAnsi"/>
        </w:rPr>
      </w:pPr>
      <w:r>
        <w:rPr>
          <w:rFonts w:cstheme="minorHAnsi"/>
          <w:b/>
          <w:bCs/>
        </w:rPr>
        <w:t>Fall</w:t>
      </w:r>
      <w:r w:rsidRPr="00022C89">
        <w:rPr>
          <w:rFonts w:cstheme="minorHAnsi"/>
          <w:b/>
          <w:bCs/>
        </w:rPr>
        <w:t xml:space="preserve"> 2019</w:t>
      </w:r>
      <w:r w:rsidRPr="00022C89">
        <w:rPr>
          <w:rFonts w:cstheme="minorHAnsi"/>
        </w:rPr>
        <w:t xml:space="preserve"> </w:t>
      </w:r>
    </w:p>
    <w:p w14:paraId="2B89B9C9" w14:textId="2A7577BA" w:rsidR="002C2FD9" w:rsidRPr="00022C89" w:rsidRDefault="002C2FD9" w:rsidP="002C2FD9">
      <w:pPr>
        <w:rPr>
          <w:rFonts w:cstheme="minorHAnsi"/>
        </w:rPr>
      </w:pPr>
      <w:r w:rsidRPr="00022C89">
        <w:rPr>
          <w:rFonts w:cstheme="minorHAnsi"/>
        </w:rPr>
        <w:t xml:space="preserve">Master’s </w:t>
      </w:r>
      <w:r w:rsidRPr="00022C89">
        <w:rPr>
          <w:rFonts w:cstheme="minorHAnsi"/>
          <w:i/>
          <w:iCs/>
        </w:rPr>
        <w:t>n</w:t>
      </w:r>
      <w:r w:rsidRPr="00022C89">
        <w:rPr>
          <w:rFonts w:cstheme="minorHAnsi"/>
        </w:rPr>
        <w:t xml:space="preserve"> = </w:t>
      </w:r>
      <w:r>
        <w:rPr>
          <w:rFonts w:cstheme="minorHAnsi"/>
        </w:rPr>
        <w:t>3</w:t>
      </w:r>
      <w:r w:rsidRPr="00022C89">
        <w:rPr>
          <w:rFonts w:cstheme="minorHAnsi"/>
        </w:rPr>
        <w:tab/>
      </w:r>
      <w:r w:rsidRPr="00022C89">
        <w:rPr>
          <w:rFonts w:cstheme="minorHAnsi"/>
        </w:rPr>
        <w:tab/>
      </w:r>
      <w:r w:rsidRPr="00022C89">
        <w:rPr>
          <w:rFonts w:cstheme="minorHAnsi"/>
        </w:rPr>
        <w:tab/>
        <w:t xml:space="preserve">Post Masters </w:t>
      </w:r>
      <w:r w:rsidRPr="00022C89">
        <w:rPr>
          <w:rFonts w:cstheme="minorHAnsi"/>
          <w:i/>
          <w:iCs/>
        </w:rPr>
        <w:t>n</w:t>
      </w:r>
      <w:r w:rsidRPr="00022C89">
        <w:rPr>
          <w:rFonts w:cstheme="minorHAnsi"/>
        </w:rPr>
        <w:t xml:space="preserve"> = </w:t>
      </w:r>
      <w:r>
        <w:rPr>
          <w:rFonts w:cstheme="minorHAnsi"/>
        </w:rPr>
        <w:t>1</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2C2FD9" w:rsidRPr="00022C89" w14:paraId="14AB491F" w14:textId="77777777" w:rsidTr="00B91F97">
        <w:tc>
          <w:tcPr>
            <w:tcW w:w="1025" w:type="dxa"/>
            <w:vMerge w:val="restart"/>
          </w:tcPr>
          <w:p w14:paraId="5DA911E9"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NELP</w:t>
            </w:r>
          </w:p>
          <w:p w14:paraId="3A20F2D5"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Standard</w:t>
            </w:r>
          </w:p>
        </w:tc>
        <w:tc>
          <w:tcPr>
            <w:tcW w:w="2299" w:type="dxa"/>
            <w:gridSpan w:val="2"/>
          </w:tcPr>
          <w:p w14:paraId="1D10B165" w14:textId="77777777" w:rsidR="002C2FD9" w:rsidRPr="00022C89" w:rsidRDefault="002C2FD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Unacceptable (1)</w:t>
            </w:r>
          </w:p>
        </w:tc>
        <w:tc>
          <w:tcPr>
            <w:tcW w:w="2341" w:type="dxa"/>
            <w:gridSpan w:val="2"/>
          </w:tcPr>
          <w:p w14:paraId="24722544" w14:textId="77777777" w:rsidR="002C2FD9" w:rsidRPr="00022C89" w:rsidRDefault="002C2FD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Acceptable (2)</w:t>
            </w:r>
          </w:p>
        </w:tc>
        <w:tc>
          <w:tcPr>
            <w:tcW w:w="2520" w:type="dxa"/>
            <w:gridSpan w:val="2"/>
          </w:tcPr>
          <w:p w14:paraId="4A0C76AC" w14:textId="77777777" w:rsidR="002C2FD9" w:rsidRPr="00022C89" w:rsidRDefault="002C2FD9" w:rsidP="00B91F97">
            <w:pPr>
              <w:pStyle w:val="Heading2"/>
              <w:spacing w:before="0"/>
              <w:ind w:left="36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Target (3)</w:t>
            </w:r>
          </w:p>
        </w:tc>
        <w:tc>
          <w:tcPr>
            <w:tcW w:w="1165" w:type="dxa"/>
          </w:tcPr>
          <w:p w14:paraId="5B317D93" w14:textId="77777777" w:rsidR="002C2FD9" w:rsidRPr="00022C89" w:rsidRDefault="002C2FD9" w:rsidP="00B91F97">
            <w:pPr>
              <w:pStyle w:val="Heading2"/>
              <w:spacing w:before="0"/>
              <w:ind w:left="360"/>
              <w:jc w:val="center"/>
              <w:outlineLvl w:val="1"/>
              <w:rPr>
                <w:rFonts w:asciiTheme="minorHAnsi" w:hAnsiTheme="minorHAnsi" w:cstheme="minorHAnsi"/>
                <w:b/>
                <w:bCs/>
                <w:color w:val="000000" w:themeColor="text1"/>
                <w:sz w:val="22"/>
                <w:szCs w:val="22"/>
              </w:rPr>
            </w:pPr>
          </w:p>
        </w:tc>
      </w:tr>
      <w:tr w:rsidR="002C2FD9" w:rsidRPr="00022C89" w14:paraId="0D1F69D2" w14:textId="77777777" w:rsidTr="00B91F97">
        <w:tc>
          <w:tcPr>
            <w:tcW w:w="1025" w:type="dxa"/>
            <w:vMerge/>
          </w:tcPr>
          <w:p w14:paraId="0A20E024"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p>
        </w:tc>
        <w:tc>
          <w:tcPr>
            <w:tcW w:w="1040" w:type="dxa"/>
          </w:tcPr>
          <w:p w14:paraId="2A436932"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259" w:type="dxa"/>
          </w:tcPr>
          <w:p w14:paraId="77276BC4"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081" w:type="dxa"/>
          </w:tcPr>
          <w:p w14:paraId="3E5E3EC8"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260" w:type="dxa"/>
          </w:tcPr>
          <w:p w14:paraId="409B4CCF"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170" w:type="dxa"/>
          </w:tcPr>
          <w:p w14:paraId="20DE65FC"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Master’s</w:t>
            </w:r>
          </w:p>
        </w:tc>
        <w:tc>
          <w:tcPr>
            <w:tcW w:w="1350" w:type="dxa"/>
          </w:tcPr>
          <w:p w14:paraId="0EFB44A6"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Post Mast.</w:t>
            </w:r>
          </w:p>
        </w:tc>
        <w:tc>
          <w:tcPr>
            <w:tcW w:w="1165" w:type="dxa"/>
          </w:tcPr>
          <w:p w14:paraId="58854E73"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 Target</w:t>
            </w:r>
          </w:p>
        </w:tc>
      </w:tr>
      <w:tr w:rsidR="002C2FD9" w:rsidRPr="00022C89" w14:paraId="6FF7ACFC" w14:textId="77777777" w:rsidTr="00B91F97">
        <w:trPr>
          <w:trHeight w:val="71"/>
        </w:trPr>
        <w:tc>
          <w:tcPr>
            <w:tcW w:w="1025" w:type="dxa"/>
          </w:tcPr>
          <w:p w14:paraId="092B612E"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2.1</w:t>
            </w:r>
          </w:p>
        </w:tc>
        <w:tc>
          <w:tcPr>
            <w:tcW w:w="1040" w:type="dxa"/>
          </w:tcPr>
          <w:p w14:paraId="603BC48D"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6FF040D1"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6EF38BD5" w14:textId="704E57D4"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1</w:t>
            </w:r>
          </w:p>
        </w:tc>
        <w:tc>
          <w:tcPr>
            <w:tcW w:w="1260" w:type="dxa"/>
          </w:tcPr>
          <w:p w14:paraId="1048589A" w14:textId="4E0B8467"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170" w:type="dxa"/>
          </w:tcPr>
          <w:p w14:paraId="427BC6EA" w14:textId="36B72DC1"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2</w:t>
            </w:r>
          </w:p>
        </w:tc>
        <w:tc>
          <w:tcPr>
            <w:tcW w:w="1350" w:type="dxa"/>
          </w:tcPr>
          <w:p w14:paraId="218AD6FA" w14:textId="5C8750E9"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1</w:t>
            </w:r>
          </w:p>
        </w:tc>
        <w:tc>
          <w:tcPr>
            <w:tcW w:w="1165" w:type="dxa"/>
          </w:tcPr>
          <w:p w14:paraId="6665F1BC" w14:textId="23130423"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75</w:t>
            </w:r>
          </w:p>
        </w:tc>
      </w:tr>
      <w:tr w:rsidR="002C2FD9" w:rsidRPr="00022C89" w14:paraId="6F6AF172" w14:textId="77777777" w:rsidTr="00B91F97">
        <w:tc>
          <w:tcPr>
            <w:tcW w:w="1025" w:type="dxa"/>
          </w:tcPr>
          <w:p w14:paraId="0BB42AC6"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2.3</w:t>
            </w:r>
          </w:p>
        </w:tc>
        <w:tc>
          <w:tcPr>
            <w:tcW w:w="1040" w:type="dxa"/>
          </w:tcPr>
          <w:p w14:paraId="19D99EB6"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4CAA691C"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408F2B77" w14:textId="3C09DA03"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2</w:t>
            </w:r>
          </w:p>
        </w:tc>
        <w:tc>
          <w:tcPr>
            <w:tcW w:w="1260" w:type="dxa"/>
          </w:tcPr>
          <w:p w14:paraId="4F835B55" w14:textId="2400AA85"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170" w:type="dxa"/>
          </w:tcPr>
          <w:p w14:paraId="7D53A351" w14:textId="0BA1DE1D"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2</w:t>
            </w:r>
          </w:p>
        </w:tc>
        <w:tc>
          <w:tcPr>
            <w:tcW w:w="1350" w:type="dxa"/>
          </w:tcPr>
          <w:p w14:paraId="0CAD59A8" w14:textId="503E1AF1"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1</w:t>
            </w:r>
          </w:p>
        </w:tc>
        <w:tc>
          <w:tcPr>
            <w:tcW w:w="1165" w:type="dxa"/>
          </w:tcPr>
          <w:p w14:paraId="715545FD" w14:textId="7244D6E8"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75</w:t>
            </w:r>
          </w:p>
        </w:tc>
      </w:tr>
      <w:tr w:rsidR="002C2FD9" w:rsidRPr="00022C89" w14:paraId="148F592F" w14:textId="77777777" w:rsidTr="00B91F97">
        <w:tc>
          <w:tcPr>
            <w:tcW w:w="1025" w:type="dxa"/>
          </w:tcPr>
          <w:p w14:paraId="74BD8A09"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2.2</w:t>
            </w:r>
          </w:p>
        </w:tc>
        <w:tc>
          <w:tcPr>
            <w:tcW w:w="1040" w:type="dxa"/>
          </w:tcPr>
          <w:p w14:paraId="26658391"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1F7514BD"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69A95FF0" w14:textId="406E38EC"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260" w:type="dxa"/>
          </w:tcPr>
          <w:p w14:paraId="21D26CC1" w14:textId="67044821"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170" w:type="dxa"/>
          </w:tcPr>
          <w:p w14:paraId="20A2F78A" w14:textId="79E6CC04"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3</w:t>
            </w:r>
          </w:p>
        </w:tc>
        <w:tc>
          <w:tcPr>
            <w:tcW w:w="1350" w:type="dxa"/>
          </w:tcPr>
          <w:p w14:paraId="26FF314A" w14:textId="7FD77AC2"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1</w:t>
            </w:r>
          </w:p>
        </w:tc>
        <w:tc>
          <w:tcPr>
            <w:tcW w:w="1165" w:type="dxa"/>
          </w:tcPr>
          <w:p w14:paraId="2712BAA7" w14:textId="629E9D78" w:rsidR="002C2FD9" w:rsidRPr="002C2FD9" w:rsidRDefault="002C2FD9" w:rsidP="002C2FD9">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100</w:t>
            </w:r>
          </w:p>
        </w:tc>
      </w:tr>
      <w:tr w:rsidR="002C2FD9" w:rsidRPr="00022C89" w14:paraId="51A94CD5" w14:textId="77777777" w:rsidTr="00B91F97">
        <w:tc>
          <w:tcPr>
            <w:tcW w:w="1025" w:type="dxa"/>
          </w:tcPr>
          <w:p w14:paraId="5A5D229C"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6.1</w:t>
            </w:r>
          </w:p>
        </w:tc>
        <w:tc>
          <w:tcPr>
            <w:tcW w:w="1040" w:type="dxa"/>
          </w:tcPr>
          <w:p w14:paraId="42059FE6"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6CD4239A"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2166BE1D" w14:textId="415F8AC8"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3</w:t>
            </w:r>
          </w:p>
        </w:tc>
        <w:tc>
          <w:tcPr>
            <w:tcW w:w="1260" w:type="dxa"/>
          </w:tcPr>
          <w:p w14:paraId="7D98190D" w14:textId="5CCA89D4"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170" w:type="dxa"/>
          </w:tcPr>
          <w:p w14:paraId="4F06029B" w14:textId="6153F057"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350" w:type="dxa"/>
          </w:tcPr>
          <w:p w14:paraId="349EC9F4" w14:textId="30205E34"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1</w:t>
            </w:r>
          </w:p>
        </w:tc>
        <w:tc>
          <w:tcPr>
            <w:tcW w:w="1165" w:type="dxa"/>
          </w:tcPr>
          <w:p w14:paraId="4AB660B8" w14:textId="261E09CF"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p>
        </w:tc>
      </w:tr>
      <w:tr w:rsidR="002C2FD9" w:rsidRPr="00022C89" w14:paraId="3199CCE4" w14:textId="77777777" w:rsidTr="00B91F97">
        <w:tc>
          <w:tcPr>
            <w:tcW w:w="1025" w:type="dxa"/>
          </w:tcPr>
          <w:p w14:paraId="66F566FC" w14:textId="77777777" w:rsidR="002C2FD9" w:rsidRPr="00022C89" w:rsidRDefault="002C2FD9" w:rsidP="00B91F97">
            <w:pPr>
              <w:pStyle w:val="Heading2"/>
              <w:spacing w:before="0"/>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7.1</w:t>
            </w:r>
          </w:p>
        </w:tc>
        <w:tc>
          <w:tcPr>
            <w:tcW w:w="1040" w:type="dxa"/>
          </w:tcPr>
          <w:p w14:paraId="6F7CC90E"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259" w:type="dxa"/>
          </w:tcPr>
          <w:p w14:paraId="213A136D" w14:textId="77777777" w:rsidR="002C2FD9" w:rsidRPr="00022C89" w:rsidRDefault="002C2FD9" w:rsidP="00B91F97">
            <w:pPr>
              <w:pStyle w:val="Heading2"/>
              <w:spacing w:before="0"/>
              <w:jc w:val="center"/>
              <w:outlineLvl w:val="1"/>
              <w:rPr>
                <w:rFonts w:asciiTheme="minorHAnsi" w:hAnsiTheme="minorHAnsi" w:cstheme="minorHAnsi"/>
                <w:b/>
                <w:bCs/>
                <w:color w:val="000000" w:themeColor="text1"/>
                <w:sz w:val="22"/>
                <w:szCs w:val="22"/>
              </w:rPr>
            </w:pPr>
            <w:r w:rsidRPr="00022C89">
              <w:rPr>
                <w:rFonts w:asciiTheme="minorHAnsi" w:hAnsiTheme="minorHAnsi" w:cstheme="minorHAnsi"/>
                <w:color w:val="000000" w:themeColor="text1"/>
                <w:sz w:val="22"/>
                <w:szCs w:val="22"/>
              </w:rPr>
              <w:t>0</w:t>
            </w:r>
          </w:p>
        </w:tc>
        <w:tc>
          <w:tcPr>
            <w:tcW w:w="1081" w:type="dxa"/>
          </w:tcPr>
          <w:p w14:paraId="4C080175" w14:textId="1D635735"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3</w:t>
            </w:r>
          </w:p>
        </w:tc>
        <w:tc>
          <w:tcPr>
            <w:tcW w:w="1260" w:type="dxa"/>
          </w:tcPr>
          <w:p w14:paraId="6A2CBC91" w14:textId="3280400D"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170" w:type="dxa"/>
          </w:tcPr>
          <w:p w14:paraId="514B096D" w14:textId="25D1140E"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0</w:t>
            </w:r>
          </w:p>
        </w:tc>
        <w:tc>
          <w:tcPr>
            <w:tcW w:w="1350" w:type="dxa"/>
          </w:tcPr>
          <w:p w14:paraId="46B57303" w14:textId="536E527E"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sidRPr="002C2FD9">
              <w:rPr>
                <w:rFonts w:asciiTheme="minorHAnsi" w:hAnsiTheme="minorHAnsi" w:cstheme="minorHAnsi"/>
                <w:color w:val="000000" w:themeColor="text1"/>
                <w:sz w:val="22"/>
                <w:szCs w:val="22"/>
              </w:rPr>
              <w:t>1</w:t>
            </w:r>
          </w:p>
        </w:tc>
        <w:tc>
          <w:tcPr>
            <w:tcW w:w="1165" w:type="dxa"/>
          </w:tcPr>
          <w:p w14:paraId="3A0A20D1" w14:textId="0897AD17" w:rsidR="002C2FD9" w:rsidRPr="002C2FD9" w:rsidRDefault="002C2FD9" w:rsidP="00B91F97">
            <w:pPr>
              <w:pStyle w:val="Heading2"/>
              <w:spacing w:before="0"/>
              <w:jc w:val="center"/>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p>
        </w:tc>
      </w:tr>
    </w:tbl>
    <w:p w14:paraId="71EC8F71" w14:textId="77777777" w:rsidR="002C2FD9" w:rsidRPr="00022C89" w:rsidRDefault="002C2FD9" w:rsidP="00225A64">
      <w:pPr>
        <w:jc w:val="both"/>
        <w:rPr>
          <w:rFonts w:cstheme="minorHAnsi"/>
          <w:b/>
          <w:bCs/>
        </w:rPr>
      </w:pPr>
    </w:p>
    <w:sectPr w:rsidR="002C2FD9" w:rsidRPr="00022C89" w:rsidSect="00912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EA42F" w14:textId="77777777" w:rsidR="005E0185" w:rsidRDefault="005E0185" w:rsidP="00E14177">
      <w:r>
        <w:separator/>
      </w:r>
    </w:p>
  </w:endnote>
  <w:endnote w:type="continuationSeparator" w:id="0">
    <w:p w14:paraId="4E3880B8" w14:textId="77777777" w:rsidR="005E0185" w:rsidRDefault="005E0185" w:rsidP="00E1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CE42" w14:textId="77777777" w:rsidR="005E0185" w:rsidRDefault="005E0185" w:rsidP="00E14177">
      <w:r>
        <w:separator/>
      </w:r>
    </w:p>
  </w:footnote>
  <w:footnote w:type="continuationSeparator" w:id="0">
    <w:p w14:paraId="7AAB8184" w14:textId="77777777" w:rsidR="005E0185" w:rsidRDefault="005E0185" w:rsidP="00E1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4D74"/>
    <w:multiLevelType w:val="hybridMultilevel"/>
    <w:tmpl w:val="58D2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5C5C"/>
    <w:multiLevelType w:val="hybridMultilevel"/>
    <w:tmpl w:val="8870B33C"/>
    <w:lvl w:ilvl="0" w:tplc="B7A4BCEC">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390F"/>
    <w:multiLevelType w:val="hybridMultilevel"/>
    <w:tmpl w:val="600403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3DF7289"/>
    <w:multiLevelType w:val="hybridMultilevel"/>
    <w:tmpl w:val="660C3E5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46BE359A"/>
    <w:multiLevelType w:val="hybridMultilevel"/>
    <w:tmpl w:val="7456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E2A0A"/>
    <w:multiLevelType w:val="hybridMultilevel"/>
    <w:tmpl w:val="DF485B36"/>
    <w:lvl w:ilvl="0" w:tplc="410A73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8D47C8"/>
    <w:multiLevelType w:val="hybridMultilevel"/>
    <w:tmpl w:val="0D689FA4"/>
    <w:lvl w:ilvl="0" w:tplc="DEBC8D58">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F786B"/>
    <w:multiLevelType w:val="hybridMultilevel"/>
    <w:tmpl w:val="F04E8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5022"/>
    <w:multiLevelType w:val="hybridMultilevel"/>
    <w:tmpl w:val="77E4F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040E6"/>
    <w:multiLevelType w:val="hybridMultilevel"/>
    <w:tmpl w:val="139CA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3"/>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64"/>
    <w:rsid w:val="00022C89"/>
    <w:rsid w:val="000948FB"/>
    <w:rsid w:val="000B0814"/>
    <w:rsid w:val="000E5709"/>
    <w:rsid w:val="000F63FF"/>
    <w:rsid w:val="001021F8"/>
    <w:rsid w:val="001E6C68"/>
    <w:rsid w:val="00225A64"/>
    <w:rsid w:val="002B7C02"/>
    <w:rsid w:val="002C2FD9"/>
    <w:rsid w:val="002D1450"/>
    <w:rsid w:val="002E6D53"/>
    <w:rsid w:val="0035114B"/>
    <w:rsid w:val="003562A6"/>
    <w:rsid w:val="003E133F"/>
    <w:rsid w:val="00410DC7"/>
    <w:rsid w:val="00420776"/>
    <w:rsid w:val="00456412"/>
    <w:rsid w:val="00535BA0"/>
    <w:rsid w:val="00547FC3"/>
    <w:rsid w:val="005A14D4"/>
    <w:rsid w:val="005E0185"/>
    <w:rsid w:val="006045FA"/>
    <w:rsid w:val="006732B5"/>
    <w:rsid w:val="00680FB5"/>
    <w:rsid w:val="006F5CEE"/>
    <w:rsid w:val="006F6AFF"/>
    <w:rsid w:val="00701345"/>
    <w:rsid w:val="00712A79"/>
    <w:rsid w:val="007D0CD6"/>
    <w:rsid w:val="008B0640"/>
    <w:rsid w:val="008B3F22"/>
    <w:rsid w:val="0091221E"/>
    <w:rsid w:val="00973C7B"/>
    <w:rsid w:val="009E5F70"/>
    <w:rsid w:val="00A709DE"/>
    <w:rsid w:val="00A95D27"/>
    <w:rsid w:val="00AB0F41"/>
    <w:rsid w:val="00AC56D6"/>
    <w:rsid w:val="00B02D70"/>
    <w:rsid w:val="00B9305A"/>
    <w:rsid w:val="00B95A88"/>
    <w:rsid w:val="00BA6CB6"/>
    <w:rsid w:val="00C56C40"/>
    <w:rsid w:val="00C635CA"/>
    <w:rsid w:val="00CB4144"/>
    <w:rsid w:val="00CD0921"/>
    <w:rsid w:val="00CD5CEF"/>
    <w:rsid w:val="00D057E4"/>
    <w:rsid w:val="00DB759B"/>
    <w:rsid w:val="00E13EE0"/>
    <w:rsid w:val="00E14177"/>
    <w:rsid w:val="00E61626"/>
    <w:rsid w:val="00EB7D48"/>
    <w:rsid w:val="00ED17AC"/>
    <w:rsid w:val="00F710BD"/>
    <w:rsid w:val="00F75348"/>
    <w:rsid w:val="00F85E22"/>
    <w:rsid w:val="00FA3B74"/>
    <w:rsid w:val="00FB31C9"/>
    <w:rsid w:val="00F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2806"/>
  <w15:chartTrackingRefBased/>
  <w15:docId w15:val="{4E870C2B-F7E4-4243-8D84-7F2981E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C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41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4177"/>
    <w:pPr>
      <w:keepNext/>
      <w:keepLines/>
      <w:spacing w:before="40" w:line="288" w:lineRule="auto"/>
      <w:outlineLvl w:val="2"/>
    </w:pPr>
    <w:rPr>
      <w:rFonts w:asciiTheme="majorHAnsi" w:eastAsiaTheme="majorEastAsia" w:hAnsiTheme="majorHAnsi" w:cstheme="majorBidi"/>
      <w:color w:val="1F3763" w:themeColor="accent1" w:themeShade="7F"/>
      <w:lang w:eastAsia="ja-JP"/>
    </w:rPr>
  </w:style>
  <w:style w:type="paragraph" w:styleId="Heading4">
    <w:name w:val="heading 4"/>
    <w:basedOn w:val="Normal"/>
    <w:next w:val="Normal"/>
    <w:link w:val="Heading4Char"/>
    <w:uiPriority w:val="9"/>
    <w:semiHidden/>
    <w:unhideWhenUsed/>
    <w:qFormat/>
    <w:rsid w:val="00022C8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E14177"/>
    <w:pPr>
      <w:keepNext/>
      <w:keepLines/>
      <w:spacing w:before="40" w:line="288" w:lineRule="auto"/>
      <w:outlineLvl w:val="5"/>
    </w:pPr>
    <w:rPr>
      <w:rFonts w:asciiTheme="majorHAnsi" w:eastAsiaTheme="majorEastAsia" w:hAnsiTheme="majorHAnsi" w:cstheme="majorBidi"/>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F710BD"/>
    <w:pPr>
      <w:spacing w:after="180" w:line="288" w:lineRule="auto"/>
      <w:ind w:left="720"/>
      <w:contextualSpacing/>
    </w:pPr>
    <w:rPr>
      <w:color w:val="404040" w:themeColor="text1" w:themeTint="BF"/>
      <w:sz w:val="18"/>
      <w:szCs w:val="18"/>
      <w:lang w:eastAsia="ja-JP"/>
    </w:rPr>
  </w:style>
  <w:style w:type="paragraph" w:styleId="Header">
    <w:name w:val="header"/>
    <w:basedOn w:val="Normal"/>
    <w:link w:val="HeaderChar"/>
    <w:uiPriority w:val="99"/>
    <w:unhideWhenUsed/>
    <w:rsid w:val="00E14177"/>
    <w:pPr>
      <w:tabs>
        <w:tab w:val="center" w:pos="4680"/>
        <w:tab w:val="right" w:pos="9360"/>
      </w:tabs>
    </w:pPr>
  </w:style>
  <w:style w:type="character" w:customStyle="1" w:styleId="HeaderChar">
    <w:name w:val="Header Char"/>
    <w:basedOn w:val="DefaultParagraphFont"/>
    <w:link w:val="Header"/>
    <w:uiPriority w:val="99"/>
    <w:rsid w:val="00E14177"/>
  </w:style>
  <w:style w:type="paragraph" w:styleId="Footer">
    <w:name w:val="footer"/>
    <w:basedOn w:val="Normal"/>
    <w:link w:val="FooterChar"/>
    <w:uiPriority w:val="99"/>
    <w:unhideWhenUsed/>
    <w:rsid w:val="00E14177"/>
    <w:pPr>
      <w:tabs>
        <w:tab w:val="center" w:pos="4680"/>
        <w:tab w:val="right" w:pos="9360"/>
      </w:tabs>
    </w:pPr>
  </w:style>
  <w:style w:type="character" w:customStyle="1" w:styleId="FooterChar">
    <w:name w:val="Footer Char"/>
    <w:basedOn w:val="DefaultParagraphFont"/>
    <w:link w:val="Footer"/>
    <w:uiPriority w:val="99"/>
    <w:rsid w:val="00E14177"/>
  </w:style>
  <w:style w:type="character" w:customStyle="1" w:styleId="Heading3Char">
    <w:name w:val="Heading 3 Char"/>
    <w:basedOn w:val="DefaultParagraphFont"/>
    <w:link w:val="Heading3"/>
    <w:uiPriority w:val="9"/>
    <w:rsid w:val="00E14177"/>
    <w:rPr>
      <w:rFonts w:asciiTheme="majorHAnsi" w:eastAsiaTheme="majorEastAsia" w:hAnsiTheme="majorHAnsi" w:cstheme="majorBidi"/>
      <w:color w:val="1F3763" w:themeColor="accent1" w:themeShade="7F"/>
      <w:lang w:eastAsia="ja-JP"/>
    </w:rPr>
  </w:style>
  <w:style w:type="character" w:customStyle="1" w:styleId="Heading6Char">
    <w:name w:val="Heading 6 Char"/>
    <w:basedOn w:val="DefaultParagraphFont"/>
    <w:link w:val="Heading6"/>
    <w:uiPriority w:val="9"/>
    <w:semiHidden/>
    <w:rsid w:val="00E14177"/>
    <w:rPr>
      <w:rFonts w:asciiTheme="majorHAnsi" w:eastAsiaTheme="majorEastAsia" w:hAnsiTheme="majorHAnsi" w:cstheme="majorBidi"/>
      <w:color w:val="1F3763" w:themeColor="accent1" w:themeShade="7F"/>
      <w:sz w:val="18"/>
      <w:szCs w:val="18"/>
      <w:lang w:eastAsia="ja-JP"/>
    </w:rPr>
  </w:style>
  <w:style w:type="character" w:customStyle="1" w:styleId="Heading2Char">
    <w:name w:val="Heading 2 Char"/>
    <w:basedOn w:val="DefaultParagraphFont"/>
    <w:link w:val="Heading2"/>
    <w:uiPriority w:val="9"/>
    <w:semiHidden/>
    <w:rsid w:val="00E1417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14177"/>
    <w:rPr>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2C8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22C8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20</cp:revision>
  <dcterms:created xsi:type="dcterms:W3CDTF">2019-07-28T17:44:00Z</dcterms:created>
  <dcterms:modified xsi:type="dcterms:W3CDTF">2020-02-08T18:16:00Z</dcterms:modified>
</cp:coreProperties>
</file>